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2FD0" w14:textId="5FAFE999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52E23FE4" w:rsidR="00754299" w:rsidRPr="00F27331" w:rsidRDefault="00754299" w:rsidP="005331AD">
      <w:pPr>
        <w:pStyle w:val="Zkladntext"/>
        <w:spacing w:after="113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2A2DB6">
        <w:rPr>
          <w:rFonts w:ascii="Calibri" w:hAnsi="Calibri" w:cs="Calibri"/>
          <w:sz w:val="22"/>
          <w:szCs w:val="22"/>
        </w:rPr>
        <w:t>4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2F2F31">
        <w:rPr>
          <w:rFonts w:ascii="Calibri" w:hAnsi="Calibri" w:cs="Calibri"/>
          <w:sz w:val="22"/>
          <w:szCs w:val="22"/>
        </w:rPr>
        <w:t xml:space="preserve">února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688C4FA8" w14:textId="2CBA4672" w:rsidR="00F761FB" w:rsidRPr="00976EF9" w:rsidRDefault="00F761FB" w:rsidP="00DC142A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PSN </w:t>
      </w:r>
      <w:r w:rsidR="009C2199">
        <w:rPr>
          <w:rFonts w:ascii="Calibri" w:hAnsi="Calibri" w:cs="Calibri"/>
          <w:b/>
          <w:bCs/>
          <w:color w:val="000000"/>
          <w:sz w:val="28"/>
          <w:szCs w:val="28"/>
        </w:rPr>
        <w:t xml:space="preserve">roste: </w:t>
      </w:r>
      <w:r w:rsidR="003952AD">
        <w:rPr>
          <w:rFonts w:ascii="Calibri" w:hAnsi="Calibri" w:cs="Calibri"/>
          <w:b/>
          <w:bCs/>
          <w:color w:val="000000"/>
          <w:sz w:val="28"/>
          <w:szCs w:val="28"/>
        </w:rPr>
        <w:t xml:space="preserve">v příštích pěti letech </w:t>
      </w:r>
      <w:r w:rsidR="009C2199">
        <w:rPr>
          <w:rFonts w:ascii="Calibri" w:hAnsi="Calibri" w:cs="Calibri"/>
          <w:b/>
          <w:bCs/>
          <w:color w:val="000000"/>
          <w:sz w:val="28"/>
          <w:szCs w:val="28"/>
        </w:rPr>
        <w:t xml:space="preserve">plánuje </w:t>
      </w:r>
      <w:r w:rsidR="003952AD">
        <w:rPr>
          <w:rFonts w:ascii="Calibri" w:hAnsi="Calibri" w:cs="Calibri"/>
          <w:b/>
          <w:bCs/>
          <w:color w:val="000000"/>
          <w:sz w:val="28"/>
          <w:szCs w:val="28"/>
        </w:rPr>
        <w:t xml:space="preserve">výstavbu 3 000 bytů </w:t>
      </w:r>
      <w:r w:rsidR="009602BD">
        <w:rPr>
          <w:rFonts w:ascii="Calibri" w:hAnsi="Calibri" w:cs="Calibri"/>
          <w:b/>
          <w:bCs/>
          <w:color w:val="000000"/>
          <w:sz w:val="28"/>
          <w:szCs w:val="28"/>
        </w:rPr>
        <w:t xml:space="preserve">a </w:t>
      </w:r>
      <w:r w:rsidR="009602BD" w:rsidRPr="00FF714A">
        <w:rPr>
          <w:rFonts w:ascii="Calibri" w:hAnsi="Calibri" w:cs="Calibri"/>
          <w:b/>
          <w:bCs/>
          <w:color w:val="000000"/>
          <w:sz w:val="28"/>
          <w:szCs w:val="28"/>
        </w:rPr>
        <w:t>nákupy</w:t>
      </w:r>
      <w:r w:rsidR="009602BD">
        <w:rPr>
          <w:rFonts w:ascii="Calibri" w:hAnsi="Calibri" w:cs="Calibri"/>
          <w:b/>
          <w:bCs/>
          <w:color w:val="000000"/>
          <w:sz w:val="28"/>
          <w:szCs w:val="28"/>
        </w:rPr>
        <w:t xml:space="preserve"> až za 10</w:t>
      </w:r>
      <w:r w:rsidR="00FF714A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="009602BD">
        <w:rPr>
          <w:rFonts w:ascii="Calibri" w:hAnsi="Calibri" w:cs="Calibri"/>
          <w:b/>
          <w:bCs/>
          <w:color w:val="000000"/>
          <w:sz w:val="28"/>
          <w:szCs w:val="28"/>
        </w:rPr>
        <w:t>miliard korun</w:t>
      </w:r>
    </w:p>
    <w:p w14:paraId="2BD79F95" w14:textId="67E1E99D" w:rsidR="00A30478" w:rsidRPr="00337FF4" w:rsidRDefault="00B62B35" w:rsidP="00DC142A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Společnost </w:t>
      </w:r>
      <w:r w:rsidR="00976EF9" w:rsidRPr="00E8702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PSN</w:t>
      </w:r>
      <w:r w:rsidR="00636B8E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která se dnes kromě rekonstrukcí </w:t>
      </w:r>
      <w:r w:rsidR="000939D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činžovních </w:t>
      </w:r>
      <w:r w:rsidR="00636B8E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domů</w:t>
      </w:r>
      <w:r w:rsidR="00F761FB" w:rsidRPr="00E8702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0939D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 pronájmů bytů i kanceláří </w:t>
      </w:r>
      <w:r w:rsidR="000939DF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věnuje </w:t>
      </w:r>
      <w:r w:rsidR="000E0391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ve velkém </w:t>
      </w:r>
      <w:r w:rsidR="00AF5282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rovněž </w:t>
      </w:r>
      <w:r w:rsidR="000939DF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nové výstavbě rez</w:t>
      </w:r>
      <w:r w:rsidR="001A0D11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idenčních a polyfunkčních projektů, </w:t>
      </w:r>
      <w:r w:rsidR="00603065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prodala </w:t>
      </w:r>
      <w:r w:rsidR="00603065" w:rsidRPr="00337FF4">
        <w:rPr>
          <w:rFonts w:ascii="Calibri" w:hAnsi="Calibri" w:cs="Calibri"/>
          <w:b/>
          <w:i/>
          <w:color w:val="000000"/>
          <w:sz w:val="22"/>
          <w:szCs w:val="22"/>
        </w:rPr>
        <w:t xml:space="preserve">v roce </w:t>
      </w:r>
      <w:r w:rsidR="00E8702B" w:rsidRPr="00337FF4">
        <w:rPr>
          <w:rFonts w:ascii="Calibri" w:hAnsi="Calibri" w:cs="Calibri"/>
          <w:b/>
          <w:i/>
          <w:color w:val="000000"/>
          <w:sz w:val="22"/>
          <w:szCs w:val="22"/>
        </w:rPr>
        <w:t xml:space="preserve">2021 294 </w:t>
      </w:r>
      <w:r w:rsidR="00603065" w:rsidRPr="00337FF4">
        <w:rPr>
          <w:rFonts w:ascii="Calibri" w:hAnsi="Calibri" w:cs="Calibri"/>
          <w:b/>
          <w:i/>
          <w:color w:val="000000"/>
          <w:sz w:val="22"/>
          <w:szCs w:val="22"/>
        </w:rPr>
        <w:t xml:space="preserve">jednotek </w:t>
      </w:r>
      <w:r w:rsidR="00E8702B" w:rsidRPr="00337FF4">
        <w:rPr>
          <w:rFonts w:ascii="Calibri" w:hAnsi="Calibri" w:cs="Calibri"/>
          <w:b/>
          <w:i/>
          <w:color w:val="000000"/>
          <w:sz w:val="22"/>
          <w:szCs w:val="22"/>
        </w:rPr>
        <w:t>v celkové</w:t>
      </w:r>
      <w:r w:rsidR="002B7180" w:rsidRPr="00337FF4">
        <w:rPr>
          <w:rFonts w:ascii="Calibri" w:hAnsi="Calibri" w:cs="Calibri"/>
          <w:b/>
          <w:i/>
          <w:color w:val="000000"/>
          <w:sz w:val="22"/>
          <w:szCs w:val="22"/>
        </w:rPr>
        <w:t xml:space="preserve"> hodnotě 1,5 miliardy </w:t>
      </w:r>
      <w:r w:rsidR="00E8702B" w:rsidRPr="00337FF4">
        <w:rPr>
          <w:rFonts w:ascii="Calibri" w:hAnsi="Calibri" w:cs="Calibri"/>
          <w:b/>
          <w:i/>
          <w:color w:val="000000"/>
          <w:sz w:val="22"/>
          <w:szCs w:val="22"/>
        </w:rPr>
        <w:t>Kč</w:t>
      </w:r>
      <w:r w:rsidR="000A6479" w:rsidRPr="00337FF4">
        <w:rPr>
          <w:rFonts w:ascii="Calibri" w:hAnsi="Calibri" w:cs="Calibri"/>
          <w:b/>
          <w:i/>
          <w:color w:val="000000"/>
          <w:sz w:val="22"/>
          <w:szCs w:val="22"/>
        </w:rPr>
        <w:t xml:space="preserve"> a přes 800 nových či prodloužených pronájmů v</w:t>
      </w:r>
      <w:r w:rsidR="00BD54C9" w:rsidRPr="00337FF4">
        <w:rPr>
          <w:rFonts w:ascii="Calibri" w:hAnsi="Calibri" w:cs="Calibri"/>
          <w:b/>
          <w:i/>
          <w:color w:val="000000"/>
          <w:sz w:val="22"/>
          <w:szCs w:val="22"/>
        </w:rPr>
        <w:t> objemu cca 70 milionů Kč</w:t>
      </w:r>
      <w:r w:rsidR="00E8702B" w:rsidRPr="00337FF4">
        <w:rPr>
          <w:rFonts w:ascii="Calibri" w:hAnsi="Calibri" w:cs="Calibri"/>
          <w:b/>
          <w:i/>
          <w:color w:val="000000"/>
          <w:sz w:val="22"/>
          <w:szCs w:val="22"/>
        </w:rPr>
        <w:t>.</w:t>
      </w:r>
      <w:r w:rsidR="00F94E4F" w:rsidRPr="00337FF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517831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</w:t>
      </w:r>
      <w:r w:rsidR="000119C4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 příštích pěti letech </w:t>
      </w:r>
      <w:r w:rsidR="001A223E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pak PSN plánuje výstavbu </w:t>
      </w:r>
      <w:r w:rsidR="00F94E4F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3 000 nových bytů</w:t>
      </w:r>
      <w:r w:rsidR="001A223E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v</w:t>
      </w:r>
      <w:r w:rsidR="00A5664D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 w:rsidR="001A223E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25</w:t>
      </w:r>
      <w:r w:rsidR="00A5664D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 w:rsidR="001A223E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projektech v celkové investici přes 11 mld. Kč. </w:t>
      </w:r>
      <w:r w:rsidR="00CC4D0E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Dalších 10 miliard má developer připravených na </w:t>
      </w:r>
      <w:r w:rsidR="000E0391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nové akvizice</w:t>
      </w:r>
      <w:r w:rsidR="00F94E4F" w:rsidRPr="00337FF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</w:p>
    <w:p w14:paraId="26325927" w14:textId="2147162A" w:rsidR="00C82624" w:rsidRPr="00337FF4" w:rsidRDefault="00B04E3D" w:rsidP="00C82624">
      <w:pPr>
        <w:jc w:val="both"/>
        <w:rPr>
          <w:rFonts w:ascii="Calibri" w:eastAsia="NSimSun" w:hAnsi="Calibri" w:cs="Calibri"/>
          <w:color w:val="000000"/>
          <w:kern w:val="2"/>
          <w:lang w:eastAsia="zh-CN" w:bidi="hi-IN"/>
        </w:rPr>
      </w:pPr>
      <w:r w:rsidRPr="00337FF4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Na českém trhu s nemovitostmi působí společnosti </w:t>
      </w:r>
      <w:hyperlink r:id="rId8" w:history="1">
        <w:r w:rsidRPr="00337FF4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PSN</w:t>
        </w:r>
      </w:hyperlink>
      <w:r w:rsidRPr="00337FF4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již od roku 1991. </w:t>
      </w:r>
      <w:r w:rsidR="00DA546A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„</w:t>
      </w:r>
      <w:r w:rsidR="00E70543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I přes pokračující pandemii se </w:t>
      </w:r>
      <w:r w:rsidR="00DA546A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naše firma </w:t>
      </w:r>
      <w:r w:rsidR="00E70543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v posledním roce </w:t>
      </w:r>
      <w:r w:rsidR="00DA546A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významně rozrostla</w:t>
      </w:r>
      <w:r w:rsidR="003119AE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, a to jak do počtu </w:t>
      </w:r>
      <w:r w:rsidR="001F5D35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spolupracovníků</w:t>
      </w:r>
      <w:r w:rsidR="003119AE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, tak nových </w:t>
      </w:r>
      <w:r w:rsidR="005F1944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projektů a akvizic. Koupili jsme například pozemek </w:t>
      </w:r>
      <w:r w:rsidR="00643029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po </w:t>
      </w:r>
      <w:r w:rsidR="005F1944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bývalé budov</w:t>
      </w:r>
      <w:r w:rsidR="00643029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ě</w:t>
      </w:r>
      <w:r w:rsidR="005F1944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 Transgas</w:t>
      </w:r>
      <w:r w:rsidR="00643029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u</w:t>
      </w:r>
      <w:r w:rsidR="005F1944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 </w:t>
      </w:r>
      <w:r w:rsidR="00A93E1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v Praze</w:t>
      </w:r>
      <w:r w:rsidR="005F1944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 či </w:t>
      </w:r>
      <w:r w:rsidR="005E3CC8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nedávno </w:t>
      </w:r>
      <w:r w:rsidR="00CD1FC1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areál Innogy v</w:t>
      </w:r>
      <w:r w:rsidR="0092168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 </w:t>
      </w:r>
      <w:r w:rsidR="00CD1FC1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Brně</w:t>
      </w:r>
      <w:r w:rsidR="0092168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. </w:t>
      </w:r>
      <w:r w:rsidR="002C1CA7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Do budoucna se stále více budeme věnovat i výstavbě velkých, zejména rezidenčních a</w:t>
      </w:r>
      <w:r w:rsidR="00A93E1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 </w:t>
      </w:r>
      <w:r w:rsidR="002C1CA7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polyfunkčních projektů</w:t>
      </w:r>
      <w:r w:rsidR="00426CBB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, na nichž jsme </w:t>
      </w:r>
      <w:r w:rsidR="003F19DB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nově </w:t>
      </w:r>
      <w:r w:rsidR="00D84617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ochotni a </w:t>
      </w:r>
      <w:r w:rsidR="00426CBB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připraveni spolupracovat </w:t>
      </w:r>
      <w:r w:rsidR="00D84617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s dalšími partnery</w:t>
      </w:r>
      <w:r w:rsidR="005F1231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. </w:t>
      </w:r>
      <w:r w:rsidR="00A93E1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C</w:t>
      </w:r>
      <w:r w:rsidR="00996445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hceme </w:t>
      </w:r>
      <w:r w:rsidR="00A93E1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také</w:t>
      </w:r>
      <w:r w:rsidR="00996445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 významně posílit </w:t>
      </w:r>
      <w:r w:rsidR="006C74AF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segment nájemního bydlení</w:t>
      </w:r>
      <w:r w:rsidR="00A93E1D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:</w:t>
      </w:r>
      <w:r w:rsidR="006C74AF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 některé naše </w:t>
      </w:r>
      <w:r w:rsidR="002847A1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chystané </w:t>
      </w:r>
      <w:r w:rsidR="006C74AF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realizace budou určené čistě k</w:t>
      </w:r>
      <w:r w:rsidR="002621EE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 </w:t>
      </w:r>
      <w:r w:rsidR="006C74AF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pronájmům</w:t>
      </w:r>
      <w:r w:rsidR="002621EE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,“ </w:t>
      </w:r>
      <w:r w:rsidR="002621EE" w:rsidRPr="00337FF4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uvádí </w:t>
      </w:r>
      <w:r w:rsidR="00643029" w:rsidRPr="00337FF4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jednatel </w:t>
      </w:r>
      <w:r w:rsidR="002621EE" w:rsidRPr="00337FF4">
        <w:rPr>
          <w:rFonts w:ascii="Calibri" w:eastAsia="NSimSun" w:hAnsi="Calibri" w:cs="Calibri"/>
          <w:color w:val="000000"/>
          <w:kern w:val="2"/>
          <w:lang w:eastAsia="zh-CN" w:bidi="hi-IN"/>
        </w:rPr>
        <w:t>PSN Max Skala</w:t>
      </w:r>
      <w:r w:rsidR="000B2940" w:rsidRPr="00337FF4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a doplňuje:</w:t>
      </w:r>
      <w:r w:rsidR="006C74AF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 xml:space="preserve"> </w:t>
      </w:r>
      <w:r w:rsidR="000B2940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„</w:t>
      </w:r>
      <w:r w:rsidR="005F1231" w:rsidRPr="00337FF4">
        <w:rPr>
          <w:rFonts w:ascii="Calibri" w:hAnsi="Calibri" w:cs="Calibri"/>
          <w:bCs/>
          <w:i/>
          <w:iCs/>
          <w:color w:val="000000"/>
        </w:rPr>
        <w:t>Naším hlavním letošním cílem je pokračovat v dynamickém rozvoji. Chceme co nejvíce rozšířit své portfolio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 xml:space="preserve"> –</w:t>
      </w:r>
      <w:r w:rsidR="005F1231" w:rsidRPr="00337FF4">
        <w:rPr>
          <w:rFonts w:ascii="Calibri" w:hAnsi="Calibri" w:cs="Calibri"/>
          <w:bCs/>
          <w:i/>
          <w:iCs/>
          <w:color w:val="000000"/>
        </w:rPr>
        <w:t xml:space="preserve"> chuť i</w:t>
      </w:r>
      <w:r w:rsidR="000B2940" w:rsidRPr="00337FF4">
        <w:rPr>
          <w:rFonts w:ascii="Calibri" w:hAnsi="Calibri" w:cs="Calibri"/>
          <w:bCs/>
          <w:i/>
          <w:iCs/>
          <w:color w:val="000000"/>
        </w:rPr>
        <w:t> </w:t>
      </w:r>
      <w:r w:rsidR="005F1231" w:rsidRPr="00337FF4">
        <w:rPr>
          <w:rFonts w:ascii="Calibri" w:hAnsi="Calibri" w:cs="Calibri"/>
          <w:bCs/>
          <w:i/>
          <w:iCs/>
          <w:color w:val="000000"/>
        </w:rPr>
        <w:t>prostředky na to máme</w:t>
      </w:r>
      <w:r w:rsidR="0081535A" w:rsidRPr="00337FF4">
        <w:rPr>
          <w:rFonts w:ascii="Calibri" w:hAnsi="Calibri" w:cs="Calibri"/>
          <w:bCs/>
          <w:i/>
          <w:iCs/>
          <w:color w:val="000000"/>
        </w:rPr>
        <w:t xml:space="preserve">. </w:t>
      </w:r>
      <w:r w:rsidR="0081535A" w:rsidRPr="00337FF4">
        <w:rPr>
          <w:rFonts w:ascii="Calibri" w:hAnsi="Calibri" w:cs="Calibri"/>
          <w:i/>
          <w:color w:val="000000"/>
        </w:rPr>
        <w:t>V příštích 5 letech jsme připraveni ,prostavět‘ 11,3 miliard korun</w:t>
      </w:r>
      <w:r w:rsidR="000B2940" w:rsidRPr="00337FF4">
        <w:rPr>
          <w:rFonts w:ascii="Calibri" w:hAnsi="Calibri" w:cs="Calibri"/>
          <w:i/>
          <w:color w:val="000000"/>
        </w:rPr>
        <w:t>.</w:t>
      </w:r>
      <w:r w:rsidR="00813A9C" w:rsidRPr="00337FF4">
        <w:rPr>
          <w:rFonts w:ascii="Calibri" w:eastAsia="NSimSun" w:hAnsi="Calibri" w:cs="Calibri"/>
          <w:i/>
          <w:iCs/>
          <w:color w:val="000000"/>
          <w:kern w:val="2"/>
          <w:lang w:eastAsia="zh-CN" w:bidi="hi-IN"/>
        </w:rPr>
        <w:t>“</w:t>
      </w:r>
    </w:p>
    <w:p w14:paraId="7E2EF08F" w14:textId="1747A174" w:rsidR="003D4DFD" w:rsidRPr="00337FF4" w:rsidRDefault="003D4DFD" w:rsidP="003D4DFD">
      <w:pPr>
        <w:pStyle w:val="Zkladntext"/>
        <w:spacing w:after="113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37FF4">
        <w:rPr>
          <w:rFonts w:ascii="Calibri" w:hAnsi="Calibri" w:cs="Calibri"/>
          <w:color w:val="000000"/>
          <w:sz w:val="22"/>
          <w:szCs w:val="22"/>
        </w:rPr>
        <w:t>Výhledový p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 xml:space="preserve">lán </w:t>
      </w:r>
      <w:r w:rsidRPr="00337FF4">
        <w:rPr>
          <w:rFonts w:ascii="Calibri" w:hAnsi="Calibri" w:cs="Calibri"/>
          <w:color w:val="000000"/>
          <w:sz w:val="22"/>
          <w:szCs w:val="22"/>
        </w:rPr>
        <w:t>PSN</w:t>
      </w:r>
      <w:r w:rsidR="00FC4739" w:rsidRPr="00337FF4">
        <w:rPr>
          <w:rFonts w:ascii="Calibri" w:hAnsi="Calibri" w:cs="Calibri"/>
          <w:color w:val="000000"/>
          <w:sz w:val="22"/>
          <w:szCs w:val="22"/>
        </w:rPr>
        <w:t xml:space="preserve"> zahrnuje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 xml:space="preserve"> výstavb</w:t>
      </w:r>
      <w:r w:rsidR="00FC4739" w:rsidRPr="00337FF4">
        <w:rPr>
          <w:rFonts w:ascii="Calibri" w:hAnsi="Calibri" w:cs="Calibri"/>
          <w:color w:val="000000"/>
          <w:sz w:val="22"/>
          <w:szCs w:val="22"/>
        </w:rPr>
        <w:t>u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 xml:space="preserve"> až 3 000 bytů v celkem 25 projektech</w:t>
      </w:r>
      <w:r w:rsidR="00FC4739" w:rsidRPr="00337FF4">
        <w:rPr>
          <w:rFonts w:ascii="Calibri" w:hAnsi="Calibri" w:cs="Calibri"/>
          <w:color w:val="000000"/>
          <w:sz w:val="22"/>
          <w:szCs w:val="22"/>
        </w:rPr>
        <w:t>.</w:t>
      </w:r>
      <w:r w:rsidR="005A530E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37FF4">
        <w:rPr>
          <w:rFonts w:ascii="Calibri" w:hAnsi="Calibri" w:cs="Calibri"/>
          <w:color w:val="000000"/>
          <w:sz w:val="22"/>
          <w:szCs w:val="22"/>
        </w:rPr>
        <w:t xml:space="preserve">Ředitel akvizic Pavel Citta </w:t>
      </w:r>
      <w:r w:rsidR="00D94AB3" w:rsidRPr="00337FF4">
        <w:rPr>
          <w:rFonts w:ascii="Calibri" w:hAnsi="Calibri" w:cs="Calibri"/>
          <w:color w:val="000000"/>
          <w:sz w:val="22"/>
          <w:szCs w:val="22"/>
        </w:rPr>
        <w:t>k</w:t>
      </w:r>
      <w:r w:rsidR="00476859" w:rsidRPr="00337FF4">
        <w:rPr>
          <w:rFonts w:ascii="Calibri" w:hAnsi="Calibri" w:cs="Calibri"/>
          <w:color w:val="000000"/>
          <w:sz w:val="22"/>
          <w:szCs w:val="22"/>
        </w:rPr>
        <w:t> zámě</w:t>
      </w:r>
      <w:r w:rsidR="0097443C" w:rsidRPr="00337FF4">
        <w:rPr>
          <w:rFonts w:ascii="Calibri" w:hAnsi="Calibri" w:cs="Calibri"/>
          <w:color w:val="000000"/>
          <w:sz w:val="22"/>
          <w:szCs w:val="22"/>
        </w:rPr>
        <w:t>r</w:t>
      </w:r>
      <w:r w:rsidR="00476859" w:rsidRPr="00337FF4">
        <w:rPr>
          <w:rFonts w:ascii="Calibri" w:hAnsi="Calibri" w:cs="Calibri"/>
          <w:color w:val="000000"/>
          <w:sz w:val="22"/>
          <w:szCs w:val="22"/>
        </w:rPr>
        <w:t xml:space="preserve">ům </w:t>
      </w:r>
      <w:r w:rsidR="0097443C" w:rsidRPr="00337FF4">
        <w:rPr>
          <w:rFonts w:ascii="Calibri" w:hAnsi="Calibri" w:cs="Calibri"/>
          <w:color w:val="000000"/>
          <w:sz w:val="22"/>
          <w:szCs w:val="22"/>
        </w:rPr>
        <w:t>společnost</w:t>
      </w:r>
      <w:r w:rsidR="00650E2C" w:rsidRPr="00337FF4">
        <w:rPr>
          <w:rFonts w:ascii="Calibri" w:hAnsi="Calibri" w:cs="Calibri"/>
          <w:color w:val="000000"/>
          <w:sz w:val="22"/>
          <w:szCs w:val="22"/>
        </w:rPr>
        <w:t>i</w:t>
      </w:r>
      <w:r w:rsidR="0097443C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37FF4">
        <w:rPr>
          <w:rFonts w:ascii="Calibri" w:hAnsi="Calibri" w:cs="Calibri"/>
          <w:color w:val="000000"/>
          <w:sz w:val="22"/>
          <w:szCs w:val="22"/>
        </w:rPr>
        <w:t>dod</w:t>
      </w:r>
      <w:r w:rsidR="00006248" w:rsidRPr="00337FF4">
        <w:rPr>
          <w:rFonts w:ascii="Calibri" w:hAnsi="Calibri" w:cs="Calibri"/>
          <w:color w:val="000000"/>
          <w:sz w:val="22"/>
          <w:szCs w:val="22"/>
        </w:rPr>
        <w:t>ává</w:t>
      </w:r>
      <w:r w:rsidRPr="00337FF4">
        <w:rPr>
          <w:rFonts w:ascii="Calibri" w:hAnsi="Calibri" w:cs="Calibri"/>
          <w:color w:val="000000"/>
          <w:sz w:val="22"/>
          <w:szCs w:val="22"/>
        </w:rPr>
        <w:t>: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 xml:space="preserve"> „Neustále hledáme další </w:t>
      </w:r>
      <w:r w:rsidR="00D31B91" w:rsidRPr="00337FF4">
        <w:rPr>
          <w:rFonts w:ascii="Calibri" w:hAnsi="Calibri" w:cs="Calibri"/>
          <w:i/>
          <w:color w:val="000000"/>
          <w:sz w:val="22"/>
          <w:szCs w:val="22"/>
        </w:rPr>
        <w:t xml:space="preserve">smysluplné 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>akvizice, a to nejen v</w:t>
      </w:r>
      <w:r w:rsidR="00D31B91" w:rsidRPr="00337FF4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 xml:space="preserve">Praze. Zajímají nás jak </w:t>
      </w:r>
      <w:r w:rsidR="00D31B91" w:rsidRPr="00337FF4">
        <w:rPr>
          <w:rFonts w:ascii="Calibri" w:hAnsi="Calibri" w:cs="Calibri"/>
          <w:i/>
          <w:color w:val="000000"/>
          <w:sz w:val="22"/>
          <w:szCs w:val="22"/>
        </w:rPr>
        <w:t xml:space="preserve">připravované 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 xml:space="preserve">projekty, tak </w:t>
      </w:r>
      <w:r w:rsidR="00D31B91" w:rsidRPr="00337FF4">
        <w:rPr>
          <w:rFonts w:ascii="Calibri" w:hAnsi="Calibri" w:cs="Calibri"/>
          <w:i/>
          <w:color w:val="000000"/>
          <w:sz w:val="22"/>
          <w:szCs w:val="22"/>
        </w:rPr>
        <w:t xml:space="preserve">domy 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 xml:space="preserve">určené k rekonstrukci či pozemky vhodné k nové výstavbě, </w:t>
      </w:r>
      <w:r w:rsidR="006F77F0" w:rsidRPr="00337FF4">
        <w:rPr>
          <w:rFonts w:ascii="Calibri" w:hAnsi="Calibri" w:cs="Calibri"/>
          <w:i/>
          <w:color w:val="000000"/>
          <w:sz w:val="22"/>
          <w:szCs w:val="22"/>
        </w:rPr>
        <w:t xml:space="preserve">a to 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>nejen</w:t>
      </w:r>
      <w:r w:rsidR="00E66BFB" w:rsidRPr="00337FF4">
        <w:rPr>
          <w:rFonts w:ascii="Calibri" w:hAnsi="Calibri" w:cs="Calibri"/>
          <w:i/>
          <w:color w:val="000000"/>
          <w:sz w:val="22"/>
          <w:szCs w:val="22"/>
        </w:rPr>
        <w:t xml:space="preserve"> čistě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 xml:space="preserve"> pro bydlení. V následujících 5 letech plánujeme nakoupit nemovitosti a</w:t>
      </w:r>
      <w:r w:rsidR="00A35E13" w:rsidRPr="00337FF4">
        <w:rPr>
          <w:rFonts w:ascii="Calibri" w:hAnsi="Calibri" w:cs="Calibri"/>
          <w:i/>
          <w:color w:val="000000"/>
          <w:sz w:val="22"/>
          <w:szCs w:val="22"/>
        </w:rPr>
        <w:t> </w:t>
      </w:r>
      <w:r w:rsidR="00D43F27" w:rsidRPr="00337FF4">
        <w:rPr>
          <w:rFonts w:ascii="Calibri" w:hAnsi="Calibri" w:cs="Calibri"/>
          <w:i/>
          <w:color w:val="000000"/>
          <w:sz w:val="22"/>
          <w:szCs w:val="22"/>
        </w:rPr>
        <w:t xml:space="preserve">pozemky </w:t>
      </w:r>
      <w:r w:rsidRPr="00337FF4">
        <w:rPr>
          <w:rFonts w:ascii="Calibri" w:hAnsi="Calibri" w:cs="Calibri"/>
          <w:i/>
          <w:color w:val="000000"/>
          <w:sz w:val="22"/>
          <w:szCs w:val="22"/>
        </w:rPr>
        <w:t>za 10 miliard korun.“</w:t>
      </w:r>
    </w:p>
    <w:p w14:paraId="0BB76AE8" w14:textId="3747712C" w:rsidR="00A956F3" w:rsidRPr="00337FF4" w:rsidRDefault="00610929" w:rsidP="00A956F3">
      <w:pPr>
        <w:jc w:val="both"/>
        <w:rPr>
          <w:rFonts w:ascii="Calibri" w:hAnsi="Calibri" w:cs="Calibri"/>
          <w:color w:val="000000"/>
        </w:rPr>
      </w:pPr>
      <w:r w:rsidRPr="00337FF4">
        <w:rPr>
          <w:rFonts w:ascii="Calibri" w:hAnsi="Calibri" w:cs="Calibri"/>
          <w:bCs/>
          <w:color w:val="000000"/>
        </w:rPr>
        <w:t>L</w:t>
      </w:r>
      <w:r w:rsidR="00A956F3" w:rsidRPr="00337FF4">
        <w:rPr>
          <w:rFonts w:ascii="Calibri" w:hAnsi="Calibri" w:cs="Calibri"/>
          <w:bCs/>
          <w:color w:val="000000"/>
        </w:rPr>
        <w:t>etošní cíl</w:t>
      </w:r>
      <w:r w:rsidRPr="00337FF4">
        <w:rPr>
          <w:rFonts w:ascii="Calibri" w:hAnsi="Calibri" w:cs="Calibri"/>
          <w:bCs/>
          <w:color w:val="000000"/>
        </w:rPr>
        <w:t xml:space="preserve"> </w:t>
      </w:r>
      <w:r w:rsidR="00A956F3" w:rsidRPr="00337FF4">
        <w:rPr>
          <w:rFonts w:ascii="Calibri" w:hAnsi="Calibri" w:cs="Calibri"/>
          <w:bCs/>
          <w:color w:val="000000"/>
        </w:rPr>
        <w:t>dynamické</w:t>
      </w:r>
      <w:r w:rsidRPr="00337FF4">
        <w:rPr>
          <w:rFonts w:ascii="Calibri" w:hAnsi="Calibri" w:cs="Calibri"/>
          <w:bCs/>
          <w:color w:val="000000"/>
        </w:rPr>
        <w:t xml:space="preserve">ho </w:t>
      </w:r>
      <w:r w:rsidR="00A956F3" w:rsidRPr="00337FF4">
        <w:rPr>
          <w:rFonts w:ascii="Calibri" w:hAnsi="Calibri" w:cs="Calibri"/>
          <w:bCs/>
          <w:color w:val="000000"/>
        </w:rPr>
        <w:t>rozvoj</w:t>
      </w:r>
      <w:r w:rsidRPr="00337FF4">
        <w:rPr>
          <w:rFonts w:ascii="Calibri" w:hAnsi="Calibri" w:cs="Calibri"/>
          <w:bCs/>
          <w:color w:val="000000"/>
        </w:rPr>
        <w:t xml:space="preserve">e potvrzuje </w:t>
      </w:r>
      <w:r w:rsidR="00204D42" w:rsidRPr="00337FF4">
        <w:rPr>
          <w:rFonts w:ascii="Calibri" w:hAnsi="Calibri" w:cs="Calibri"/>
          <w:bCs/>
          <w:color w:val="000000"/>
        </w:rPr>
        <w:t xml:space="preserve">rovněž </w:t>
      </w:r>
      <w:r w:rsidR="00563BD6" w:rsidRPr="00337FF4">
        <w:rPr>
          <w:rFonts w:ascii="Calibri" w:hAnsi="Calibri" w:cs="Calibri"/>
          <w:bCs/>
          <w:color w:val="000000"/>
        </w:rPr>
        <w:t xml:space="preserve">Michal Kozdera, </w:t>
      </w:r>
      <w:r w:rsidR="002D156C" w:rsidRPr="00337FF4">
        <w:rPr>
          <w:rFonts w:ascii="Calibri" w:hAnsi="Calibri" w:cs="Calibri"/>
          <w:bCs/>
          <w:color w:val="000000"/>
        </w:rPr>
        <w:t>finanční a HR ředitel PSN: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 </w:t>
      </w:r>
      <w:r w:rsidR="002D156C" w:rsidRPr="00337FF4">
        <w:rPr>
          <w:rFonts w:ascii="Calibri" w:hAnsi="Calibri" w:cs="Calibri"/>
          <w:bCs/>
          <w:i/>
          <w:iCs/>
          <w:color w:val="000000"/>
        </w:rPr>
        <w:t>„</w:t>
      </w:r>
      <w:r w:rsidR="00F72136" w:rsidRPr="00337FF4">
        <w:rPr>
          <w:rFonts w:ascii="Calibri" w:hAnsi="Calibri" w:cs="Calibri"/>
          <w:bCs/>
          <w:i/>
          <w:iCs/>
          <w:color w:val="000000"/>
        </w:rPr>
        <w:t>S růstem společnosti</w:t>
      </w:r>
      <w:r w:rsidR="00160A48" w:rsidRPr="00337FF4">
        <w:rPr>
          <w:rFonts w:ascii="Calibri" w:hAnsi="Calibri" w:cs="Calibri"/>
          <w:bCs/>
          <w:i/>
          <w:iCs/>
          <w:color w:val="000000"/>
        </w:rPr>
        <w:t xml:space="preserve"> pochopitelně souvisí i naše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plán</w:t>
      </w:r>
      <w:r w:rsidR="00160A48" w:rsidRPr="00337FF4">
        <w:rPr>
          <w:rFonts w:ascii="Calibri" w:hAnsi="Calibri" w:cs="Calibri"/>
          <w:bCs/>
          <w:i/>
          <w:iCs/>
          <w:color w:val="000000"/>
        </w:rPr>
        <w:t xml:space="preserve">y na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další posilování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 xml:space="preserve"> týmu</w:t>
      </w:r>
      <w:r w:rsidR="0065387B" w:rsidRPr="00337FF4">
        <w:rPr>
          <w:rFonts w:ascii="Calibri" w:hAnsi="Calibri" w:cs="Calibri"/>
          <w:bCs/>
          <w:i/>
          <w:iCs/>
          <w:color w:val="000000"/>
        </w:rPr>
        <w:t xml:space="preserve">, 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>který</w:t>
      </w:r>
      <w:r w:rsidR="0065387B" w:rsidRPr="00337FF4">
        <w:rPr>
          <w:rFonts w:ascii="Calibri" w:hAnsi="Calibri" w:cs="Calibri"/>
          <w:bCs/>
          <w:i/>
          <w:iCs/>
          <w:color w:val="000000"/>
        </w:rPr>
        <w:t xml:space="preserve"> dnes </w:t>
      </w:r>
      <w:r w:rsidR="005D7F6D" w:rsidRPr="00337FF4">
        <w:rPr>
          <w:rFonts w:ascii="Calibri" w:hAnsi="Calibri" w:cs="Calibri"/>
          <w:bCs/>
          <w:i/>
          <w:iCs/>
          <w:color w:val="000000"/>
        </w:rPr>
        <w:t xml:space="preserve">čítá </w:t>
      </w:r>
      <w:r w:rsidR="0065387B" w:rsidRPr="00337FF4">
        <w:rPr>
          <w:rFonts w:ascii="Calibri" w:hAnsi="Calibri" w:cs="Calibri"/>
          <w:bCs/>
          <w:i/>
          <w:iCs/>
          <w:color w:val="000000"/>
        </w:rPr>
        <w:t xml:space="preserve">již více než </w:t>
      </w:r>
      <w:r w:rsidR="00EF5D03" w:rsidRPr="00337FF4">
        <w:rPr>
          <w:rFonts w:ascii="Calibri" w:hAnsi="Calibri" w:cs="Calibri"/>
          <w:bCs/>
          <w:i/>
          <w:iCs/>
          <w:color w:val="000000"/>
        </w:rPr>
        <w:t>sto</w:t>
      </w:r>
      <w:r w:rsidR="005D7F6D" w:rsidRPr="00337FF4">
        <w:rPr>
          <w:rFonts w:ascii="Calibri" w:hAnsi="Calibri" w:cs="Calibri"/>
          <w:bCs/>
          <w:i/>
          <w:iCs/>
          <w:color w:val="000000"/>
        </w:rPr>
        <w:t xml:space="preserve"> spolupracovníků</w:t>
      </w:r>
      <w:r w:rsidR="000D5517" w:rsidRPr="00337FF4">
        <w:rPr>
          <w:rFonts w:ascii="Calibri" w:hAnsi="Calibri" w:cs="Calibri"/>
          <w:bCs/>
          <w:i/>
          <w:iCs/>
          <w:color w:val="000000"/>
        </w:rPr>
        <w:t>. V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elké akvizice přinášejí zajímavé příležitosti pro nové kolegy, především 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 xml:space="preserve">pro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zkušené projektové manažery</w:t>
      </w:r>
      <w:r w:rsidR="00CE3AD0" w:rsidRPr="00337FF4">
        <w:rPr>
          <w:rFonts w:ascii="Calibri" w:hAnsi="Calibri" w:cs="Calibri"/>
          <w:bCs/>
          <w:i/>
          <w:iCs/>
          <w:color w:val="000000"/>
        </w:rPr>
        <w:t xml:space="preserve">. </w:t>
      </w:r>
      <w:r w:rsidR="0014734B" w:rsidRPr="00337FF4">
        <w:rPr>
          <w:rFonts w:ascii="Calibri" w:hAnsi="Calibri" w:cs="Calibri"/>
          <w:bCs/>
          <w:i/>
          <w:iCs/>
          <w:color w:val="000000"/>
        </w:rPr>
        <w:t xml:space="preserve">Hledáme ovšem </w:t>
      </w:r>
      <w:r w:rsidR="00051D68" w:rsidRPr="00337FF4">
        <w:rPr>
          <w:rFonts w:ascii="Calibri" w:hAnsi="Calibri" w:cs="Calibri"/>
          <w:bCs/>
          <w:i/>
          <w:iCs/>
          <w:color w:val="000000"/>
        </w:rPr>
        <w:t xml:space="preserve">také </w:t>
      </w:r>
      <w:r w:rsidR="0014734B" w:rsidRPr="00337FF4">
        <w:rPr>
          <w:rFonts w:ascii="Calibri" w:hAnsi="Calibri" w:cs="Calibri"/>
          <w:bCs/>
          <w:i/>
          <w:iCs/>
          <w:color w:val="000000"/>
        </w:rPr>
        <w:t>kolegu do akvizičního oddělení a n</w:t>
      </w:r>
      <w:r w:rsidR="00CE3AD0" w:rsidRPr="00337FF4">
        <w:rPr>
          <w:rFonts w:ascii="Calibri" w:hAnsi="Calibri" w:cs="Calibri"/>
          <w:bCs/>
          <w:i/>
          <w:iCs/>
          <w:color w:val="000000"/>
        </w:rPr>
        <w:t>a různé pozice rádi přivítáme i nováčky se z</w:t>
      </w:r>
      <w:r w:rsidR="007176D5" w:rsidRPr="00337FF4">
        <w:rPr>
          <w:rFonts w:ascii="Calibri" w:hAnsi="Calibri" w:cs="Calibri"/>
          <w:bCs/>
          <w:i/>
          <w:iCs/>
          <w:color w:val="000000"/>
        </w:rPr>
        <w:t>ápalem pro věc.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 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>I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 přes 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 xml:space="preserve">další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personální </w:t>
      </w:r>
      <w:r w:rsidR="00F92928" w:rsidRPr="00337FF4">
        <w:rPr>
          <w:rFonts w:ascii="Calibri" w:hAnsi="Calibri" w:cs="Calibri"/>
          <w:bCs/>
          <w:i/>
          <w:iCs/>
          <w:color w:val="000000"/>
        </w:rPr>
        <w:t xml:space="preserve">rozvoj 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>však rozhodně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 bud</w:t>
      </w:r>
      <w:r w:rsidR="00F92928" w:rsidRPr="00337FF4">
        <w:rPr>
          <w:rFonts w:ascii="Calibri" w:hAnsi="Calibri" w:cs="Calibri"/>
          <w:bCs/>
          <w:i/>
          <w:iCs/>
          <w:color w:val="000000"/>
        </w:rPr>
        <w:t xml:space="preserve">eme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usilovat o</w:t>
      </w:r>
      <w:r w:rsidR="00051D68" w:rsidRPr="00337FF4">
        <w:rPr>
          <w:rFonts w:ascii="Calibri" w:hAnsi="Calibri" w:cs="Calibri"/>
          <w:bCs/>
          <w:i/>
          <w:iCs/>
          <w:color w:val="000000"/>
        </w:rPr>
        <w:t> 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 xml:space="preserve">to, abychom si ve firmě </w:t>
      </w:r>
      <w:r w:rsidR="00F92928" w:rsidRPr="00337FF4">
        <w:rPr>
          <w:rFonts w:ascii="Calibri" w:hAnsi="Calibri" w:cs="Calibri"/>
          <w:bCs/>
          <w:i/>
          <w:iCs/>
          <w:color w:val="000000"/>
        </w:rPr>
        <w:t xml:space="preserve">nadále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zachovali přátelskou</w:t>
      </w:r>
      <w:r w:rsidR="00A93E1D" w:rsidRPr="00337FF4">
        <w:rPr>
          <w:rFonts w:ascii="Calibri" w:hAnsi="Calibri" w:cs="Calibri"/>
          <w:bCs/>
          <w:i/>
          <w:iCs/>
          <w:color w:val="000000"/>
        </w:rPr>
        <w:t xml:space="preserve">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rodinnou</w:t>
      </w:r>
      <w:r w:rsidR="003142B1" w:rsidRPr="00337FF4">
        <w:rPr>
          <w:rFonts w:ascii="Calibri" w:hAnsi="Calibri" w:cs="Calibri"/>
          <w:bCs/>
          <w:i/>
          <w:iCs/>
          <w:color w:val="000000"/>
        </w:rPr>
        <w:t xml:space="preserve"> 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atmosféru</w:t>
      </w:r>
      <w:r w:rsidR="008B27C3" w:rsidRPr="00337FF4">
        <w:rPr>
          <w:rFonts w:ascii="Calibri" w:hAnsi="Calibri" w:cs="Calibri"/>
          <w:bCs/>
          <w:i/>
          <w:iCs/>
          <w:color w:val="000000"/>
        </w:rPr>
        <w:t xml:space="preserve">, kterou </w:t>
      </w:r>
      <w:r w:rsidR="008E0992" w:rsidRPr="00337FF4">
        <w:rPr>
          <w:rFonts w:ascii="Calibri" w:hAnsi="Calibri" w:cs="Calibri"/>
          <w:bCs/>
          <w:i/>
          <w:iCs/>
          <w:color w:val="000000"/>
        </w:rPr>
        <w:t xml:space="preserve">všichni </w:t>
      </w:r>
      <w:r w:rsidR="008B27C3" w:rsidRPr="00337FF4">
        <w:rPr>
          <w:rFonts w:ascii="Calibri" w:hAnsi="Calibri" w:cs="Calibri"/>
          <w:bCs/>
          <w:i/>
          <w:iCs/>
          <w:color w:val="000000"/>
        </w:rPr>
        <w:t>velmi oceňuj</w:t>
      </w:r>
      <w:r w:rsidR="008E0992" w:rsidRPr="00337FF4">
        <w:rPr>
          <w:rFonts w:ascii="Calibri" w:hAnsi="Calibri" w:cs="Calibri"/>
          <w:bCs/>
          <w:i/>
          <w:iCs/>
          <w:color w:val="000000"/>
        </w:rPr>
        <w:t>eme</w:t>
      </w:r>
      <w:r w:rsidR="00A956F3" w:rsidRPr="00337FF4">
        <w:rPr>
          <w:rFonts w:ascii="Calibri" w:hAnsi="Calibri" w:cs="Calibri"/>
          <w:bCs/>
          <w:i/>
          <w:iCs/>
          <w:color w:val="000000"/>
        </w:rPr>
        <w:t>.“</w:t>
      </w:r>
    </w:p>
    <w:p w14:paraId="2697EC6B" w14:textId="1E629864" w:rsidR="00F94E4F" w:rsidRPr="00337FF4" w:rsidRDefault="00A51828" w:rsidP="00DC142A">
      <w:pPr>
        <w:pStyle w:val="Zkladntext"/>
        <w:spacing w:after="11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7FF4">
        <w:rPr>
          <w:rFonts w:ascii="Calibri" w:hAnsi="Calibri" w:cs="Calibri"/>
          <w:b/>
          <w:color w:val="000000"/>
          <w:sz w:val="22"/>
          <w:szCs w:val="22"/>
        </w:rPr>
        <w:t>PSN se chystá na velké projekty</w:t>
      </w:r>
    </w:p>
    <w:p w14:paraId="39D22CC0" w14:textId="53E80E16" w:rsidR="00F761FB" w:rsidRPr="00337FF4" w:rsidRDefault="004C0FF1" w:rsidP="00DC142A">
      <w:pPr>
        <w:pStyle w:val="Zkladntext"/>
        <w:spacing w:after="113"/>
        <w:jc w:val="both"/>
        <w:rPr>
          <w:rFonts w:ascii="Calibri" w:hAnsi="Calibri" w:cs="Calibri"/>
          <w:color w:val="000000"/>
          <w:sz w:val="22"/>
          <w:szCs w:val="22"/>
        </w:rPr>
      </w:pPr>
      <w:r w:rsidRPr="00337FF4">
        <w:rPr>
          <w:rFonts w:ascii="Calibri" w:hAnsi="Calibri" w:cs="Calibri"/>
          <w:color w:val="000000"/>
          <w:sz w:val="22"/>
          <w:szCs w:val="22"/>
        </w:rPr>
        <w:t xml:space="preserve">Společnost </w:t>
      </w:r>
      <w:r w:rsidR="00B27384" w:rsidRPr="00337FF4">
        <w:rPr>
          <w:rFonts w:ascii="Calibri" w:hAnsi="Calibri" w:cs="Calibri"/>
          <w:color w:val="000000"/>
          <w:sz w:val="22"/>
          <w:szCs w:val="22"/>
        </w:rPr>
        <w:t xml:space="preserve">PSN v loňském roce </w:t>
      </w:r>
      <w:r w:rsidR="00FC4739" w:rsidRPr="00337FF4">
        <w:rPr>
          <w:rFonts w:ascii="Calibri" w:hAnsi="Calibri" w:cs="Calibri"/>
          <w:color w:val="000000"/>
          <w:sz w:val="22"/>
          <w:szCs w:val="22"/>
        </w:rPr>
        <w:t xml:space="preserve">například </w:t>
      </w:r>
      <w:r w:rsidRPr="00337FF4">
        <w:rPr>
          <w:rFonts w:ascii="Calibri" w:hAnsi="Calibri" w:cs="Calibri"/>
          <w:color w:val="000000"/>
          <w:sz w:val="22"/>
          <w:szCs w:val="22"/>
        </w:rPr>
        <w:t>koupil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>a</w:t>
      </w:r>
      <w:r w:rsidRPr="00337FF4">
        <w:rPr>
          <w:rFonts w:ascii="Calibri" w:hAnsi="Calibri" w:cs="Calibri"/>
          <w:color w:val="000000"/>
          <w:sz w:val="22"/>
          <w:szCs w:val="22"/>
        </w:rPr>
        <w:t xml:space="preserve"> za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 xml:space="preserve"> 870 milionů korun pozemek </w:t>
      </w:r>
      <w:r w:rsidR="00D0719E" w:rsidRPr="00337FF4">
        <w:rPr>
          <w:rFonts w:ascii="Calibri" w:hAnsi="Calibri" w:cs="Calibri"/>
          <w:color w:val="000000"/>
          <w:sz w:val="22"/>
          <w:szCs w:val="22"/>
        </w:rPr>
        <w:t>na</w:t>
      </w:r>
      <w:r w:rsidR="004C5DEA" w:rsidRPr="00337FF4">
        <w:rPr>
          <w:rFonts w:ascii="Calibri" w:hAnsi="Calibri" w:cs="Calibri"/>
          <w:color w:val="000000"/>
          <w:sz w:val="22"/>
          <w:szCs w:val="22"/>
        </w:rPr>
        <w:t xml:space="preserve"> Vinohradské ulici</w:t>
      </w:r>
      <w:r w:rsidR="00A93E1D" w:rsidRPr="00337FF4">
        <w:rPr>
          <w:rFonts w:ascii="Calibri" w:hAnsi="Calibri" w:cs="Calibri"/>
          <w:color w:val="000000"/>
          <w:sz w:val="22"/>
          <w:szCs w:val="22"/>
        </w:rPr>
        <w:t xml:space="preserve">, kde 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>býval</w:t>
      </w:r>
      <w:r w:rsidR="0027745C" w:rsidRPr="00337FF4">
        <w:rPr>
          <w:rFonts w:ascii="Calibri" w:hAnsi="Calibri" w:cs="Calibri"/>
          <w:color w:val="000000"/>
          <w:sz w:val="22"/>
          <w:szCs w:val="22"/>
        </w:rPr>
        <w:t>a</w:t>
      </w:r>
      <w:r w:rsidR="004C5DEA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4DFD" w:rsidRPr="00337FF4">
        <w:rPr>
          <w:rFonts w:ascii="Calibri" w:hAnsi="Calibri" w:cs="Calibri"/>
          <w:color w:val="000000"/>
          <w:sz w:val="22"/>
          <w:szCs w:val="22"/>
        </w:rPr>
        <w:t>budov</w:t>
      </w:r>
      <w:r w:rsidR="004C5DEA" w:rsidRPr="00337FF4">
        <w:rPr>
          <w:rFonts w:ascii="Calibri" w:hAnsi="Calibri" w:cs="Calibri"/>
          <w:color w:val="000000"/>
          <w:sz w:val="22"/>
          <w:szCs w:val="22"/>
        </w:rPr>
        <w:t>a</w:t>
      </w:r>
      <w:r w:rsidR="003D4DFD" w:rsidRPr="00337FF4">
        <w:rPr>
          <w:rFonts w:ascii="Calibri" w:hAnsi="Calibri" w:cs="Calibri"/>
          <w:color w:val="000000"/>
          <w:sz w:val="22"/>
          <w:szCs w:val="22"/>
        </w:rPr>
        <w:t xml:space="preserve"> Transgas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D472A" w:rsidRPr="00337FF4">
        <w:rPr>
          <w:rFonts w:ascii="Calibri" w:hAnsi="Calibri" w:cs="Calibri"/>
          <w:color w:val="000000"/>
          <w:sz w:val="22"/>
          <w:szCs w:val="22"/>
        </w:rPr>
        <w:t xml:space="preserve">Vznikne zde nový, </w:t>
      </w:r>
      <w:r w:rsidR="00627BCA" w:rsidRPr="00337FF4">
        <w:rPr>
          <w:rFonts w:ascii="Calibri" w:hAnsi="Calibri" w:cs="Calibri"/>
          <w:color w:val="000000"/>
          <w:sz w:val="22"/>
          <w:szCs w:val="22"/>
        </w:rPr>
        <w:t>převážně bytov</w:t>
      </w:r>
      <w:r w:rsidR="001D472A" w:rsidRPr="00337FF4">
        <w:rPr>
          <w:rFonts w:ascii="Calibri" w:hAnsi="Calibri" w:cs="Calibri"/>
          <w:color w:val="000000"/>
          <w:sz w:val="22"/>
          <w:szCs w:val="22"/>
        </w:rPr>
        <w:t>ý</w:t>
      </w:r>
      <w:r w:rsidR="00627BCA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21B3" w:rsidRPr="00337FF4">
        <w:rPr>
          <w:rFonts w:ascii="Calibri" w:hAnsi="Calibri" w:cs="Calibri"/>
          <w:color w:val="000000"/>
          <w:sz w:val="22"/>
          <w:szCs w:val="22"/>
        </w:rPr>
        <w:t>projekt</w:t>
      </w:r>
      <w:r w:rsidR="00627BCA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3CB5" w:rsidRPr="00337FF4">
        <w:rPr>
          <w:rFonts w:ascii="Calibri" w:hAnsi="Calibri" w:cs="Calibri"/>
          <w:color w:val="000000"/>
          <w:sz w:val="22"/>
          <w:szCs w:val="22"/>
        </w:rPr>
        <w:t xml:space="preserve">ve spolupráci </w:t>
      </w:r>
      <w:r w:rsidR="00627BCA" w:rsidRPr="00337FF4">
        <w:rPr>
          <w:rFonts w:ascii="Calibri" w:hAnsi="Calibri" w:cs="Calibri"/>
          <w:color w:val="000000"/>
          <w:sz w:val="22"/>
          <w:szCs w:val="22"/>
        </w:rPr>
        <w:t>s</w:t>
      </w:r>
      <w:r w:rsidR="00752FCE" w:rsidRPr="00337FF4">
        <w:rPr>
          <w:rFonts w:ascii="Calibri" w:hAnsi="Calibri" w:cs="Calibri"/>
          <w:color w:val="000000"/>
          <w:sz w:val="22"/>
          <w:szCs w:val="22"/>
        </w:rPr>
        <w:t xml:space="preserve"> developerem </w:t>
      </w:r>
      <w:r w:rsidR="00627BCA" w:rsidRPr="00337FF4">
        <w:rPr>
          <w:rFonts w:ascii="Calibri" w:hAnsi="Calibri" w:cs="Calibri"/>
          <w:color w:val="000000"/>
          <w:sz w:val="22"/>
          <w:szCs w:val="22"/>
        </w:rPr>
        <w:t xml:space="preserve">Penta Real Estate. </w:t>
      </w:r>
      <w:r w:rsidR="00A56965" w:rsidRPr="00337FF4">
        <w:rPr>
          <w:rFonts w:ascii="Calibri" w:hAnsi="Calibri" w:cs="Calibri"/>
          <w:color w:val="000000"/>
          <w:sz w:val="22"/>
          <w:szCs w:val="22"/>
        </w:rPr>
        <w:t>Na</w:t>
      </w:r>
      <w:r w:rsidR="0061775F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56965" w:rsidRPr="00337FF4">
        <w:rPr>
          <w:rFonts w:ascii="Calibri" w:hAnsi="Calibri" w:cs="Calibri"/>
          <w:color w:val="000000"/>
          <w:sz w:val="22"/>
          <w:szCs w:val="22"/>
        </w:rPr>
        <w:t>jednom z</w:t>
      </w:r>
      <w:r w:rsidR="00134E7F" w:rsidRPr="00337FF4">
        <w:rPr>
          <w:rFonts w:ascii="Calibri" w:hAnsi="Calibri" w:cs="Calibri"/>
          <w:color w:val="000000"/>
          <w:sz w:val="22"/>
          <w:szCs w:val="22"/>
        </w:rPr>
        <w:t> nej</w:t>
      </w:r>
      <w:r w:rsidR="0027745C" w:rsidRPr="00337FF4">
        <w:rPr>
          <w:rFonts w:ascii="Calibri" w:hAnsi="Calibri" w:cs="Calibri"/>
          <w:color w:val="000000"/>
          <w:sz w:val="22"/>
          <w:szCs w:val="22"/>
        </w:rPr>
        <w:t>atraktivnějších</w:t>
      </w:r>
      <w:r w:rsidR="00134E7F" w:rsidRPr="00337FF4">
        <w:rPr>
          <w:rFonts w:ascii="Calibri" w:hAnsi="Calibri" w:cs="Calibri"/>
          <w:color w:val="000000"/>
          <w:sz w:val="22"/>
          <w:szCs w:val="22"/>
        </w:rPr>
        <w:t xml:space="preserve"> pozemků v centru Prahy </w:t>
      </w:r>
      <w:r w:rsidR="006731D0" w:rsidRPr="00337FF4">
        <w:rPr>
          <w:rFonts w:ascii="Calibri" w:hAnsi="Calibri" w:cs="Calibri"/>
          <w:color w:val="000000"/>
          <w:sz w:val="22"/>
          <w:szCs w:val="22"/>
        </w:rPr>
        <w:t xml:space="preserve">společně </w:t>
      </w:r>
      <w:r w:rsidR="00070FCD" w:rsidRPr="00337FF4">
        <w:rPr>
          <w:rFonts w:ascii="Calibri" w:hAnsi="Calibri" w:cs="Calibri"/>
          <w:color w:val="000000"/>
          <w:sz w:val="22"/>
          <w:szCs w:val="22"/>
        </w:rPr>
        <w:t>vybud</w:t>
      </w:r>
      <w:r w:rsidR="008748B1" w:rsidRPr="00337FF4">
        <w:rPr>
          <w:rFonts w:ascii="Calibri" w:hAnsi="Calibri" w:cs="Calibri"/>
          <w:color w:val="000000"/>
          <w:sz w:val="22"/>
          <w:szCs w:val="22"/>
        </w:rPr>
        <w:t xml:space="preserve">ují </w:t>
      </w:r>
      <w:r w:rsidR="00070FCD" w:rsidRPr="00337FF4">
        <w:rPr>
          <w:rFonts w:ascii="Calibri" w:hAnsi="Calibri" w:cs="Calibri"/>
          <w:color w:val="000000"/>
          <w:sz w:val="22"/>
          <w:szCs w:val="22"/>
        </w:rPr>
        <w:t>moderní a</w:t>
      </w:r>
      <w:r w:rsidR="00A35E13" w:rsidRPr="00337FF4">
        <w:rPr>
          <w:rFonts w:ascii="Calibri" w:hAnsi="Calibri" w:cs="Calibri"/>
          <w:color w:val="000000"/>
          <w:sz w:val="22"/>
          <w:szCs w:val="22"/>
        </w:rPr>
        <w:t> </w:t>
      </w:r>
      <w:r w:rsidR="00070FCD" w:rsidRPr="00337FF4">
        <w:rPr>
          <w:rFonts w:ascii="Calibri" w:hAnsi="Calibri" w:cs="Calibri"/>
          <w:color w:val="000000"/>
          <w:sz w:val="22"/>
          <w:szCs w:val="22"/>
        </w:rPr>
        <w:t xml:space="preserve">architektonicky kvalitní stavbu. </w:t>
      </w:r>
      <w:r w:rsidR="002C366C" w:rsidRPr="00337FF4">
        <w:rPr>
          <w:rFonts w:ascii="Calibri" w:hAnsi="Calibri" w:cs="Calibri"/>
          <w:color w:val="000000"/>
          <w:sz w:val="22"/>
          <w:szCs w:val="22"/>
        </w:rPr>
        <w:t xml:space="preserve">Protože Vinohrady jsou </w:t>
      </w:r>
      <w:r w:rsidR="00C55675" w:rsidRPr="00337FF4">
        <w:rPr>
          <w:rFonts w:ascii="Calibri" w:hAnsi="Calibri" w:cs="Calibri"/>
          <w:color w:val="000000"/>
          <w:sz w:val="22"/>
          <w:szCs w:val="22"/>
        </w:rPr>
        <w:t xml:space="preserve">zejména </w:t>
      </w:r>
      <w:r w:rsidR="00A93E1D" w:rsidRPr="00337FF4">
        <w:rPr>
          <w:rFonts w:ascii="Calibri" w:hAnsi="Calibri" w:cs="Calibri"/>
          <w:color w:val="000000"/>
          <w:sz w:val="22"/>
          <w:szCs w:val="22"/>
        </w:rPr>
        <w:t xml:space="preserve">vyhlášenou pražskou </w:t>
      </w:r>
      <w:r w:rsidR="002C366C" w:rsidRPr="00337FF4">
        <w:rPr>
          <w:rFonts w:ascii="Calibri" w:hAnsi="Calibri" w:cs="Calibri"/>
          <w:color w:val="000000"/>
          <w:sz w:val="22"/>
          <w:szCs w:val="22"/>
        </w:rPr>
        <w:t xml:space="preserve">rezidenční </w:t>
      </w:r>
      <w:r w:rsidR="00C55675" w:rsidRPr="00337FF4">
        <w:rPr>
          <w:rFonts w:ascii="Calibri" w:hAnsi="Calibri" w:cs="Calibri"/>
          <w:color w:val="000000"/>
          <w:sz w:val="22"/>
          <w:szCs w:val="22"/>
        </w:rPr>
        <w:t>čtvrt</w:t>
      </w:r>
      <w:r w:rsidR="002F1C85" w:rsidRPr="00337FF4">
        <w:rPr>
          <w:rFonts w:ascii="Calibri" w:hAnsi="Calibri" w:cs="Calibri"/>
          <w:color w:val="000000"/>
          <w:sz w:val="22"/>
          <w:szCs w:val="22"/>
        </w:rPr>
        <w:t xml:space="preserve">í, bude </w:t>
      </w:r>
      <w:r w:rsidR="00A93E1D" w:rsidRPr="00337FF4">
        <w:rPr>
          <w:rFonts w:ascii="Calibri" w:hAnsi="Calibri" w:cs="Calibri"/>
          <w:color w:val="000000"/>
          <w:sz w:val="22"/>
          <w:szCs w:val="22"/>
        </w:rPr>
        <w:t xml:space="preserve">v projektu </w:t>
      </w:r>
      <w:r w:rsidR="002F1C85" w:rsidRPr="00337FF4">
        <w:rPr>
          <w:rFonts w:ascii="Calibri" w:hAnsi="Calibri" w:cs="Calibri"/>
          <w:color w:val="000000"/>
          <w:sz w:val="22"/>
          <w:szCs w:val="22"/>
        </w:rPr>
        <w:t xml:space="preserve">převažovat </w:t>
      </w:r>
      <w:r w:rsidR="002D680C" w:rsidRPr="00337FF4">
        <w:rPr>
          <w:rFonts w:ascii="Calibri" w:hAnsi="Calibri" w:cs="Calibri"/>
          <w:color w:val="000000"/>
          <w:sz w:val="22"/>
          <w:szCs w:val="22"/>
        </w:rPr>
        <w:t>bydlení</w:t>
      </w:r>
      <w:r w:rsidR="002F1C85" w:rsidRPr="00337FF4">
        <w:rPr>
          <w:rFonts w:ascii="Calibri" w:hAnsi="Calibri" w:cs="Calibri"/>
          <w:color w:val="000000"/>
          <w:sz w:val="22"/>
          <w:szCs w:val="22"/>
        </w:rPr>
        <w:t>. Me</w:t>
      </w:r>
      <w:r w:rsidR="00955699" w:rsidRPr="00337FF4">
        <w:rPr>
          <w:rFonts w:ascii="Calibri" w:hAnsi="Calibri" w:cs="Calibri"/>
          <w:color w:val="000000"/>
          <w:sz w:val="22"/>
          <w:szCs w:val="22"/>
        </w:rPr>
        <w:t>nš</w:t>
      </w:r>
      <w:r w:rsidR="00C55675" w:rsidRPr="00337FF4">
        <w:rPr>
          <w:rFonts w:ascii="Calibri" w:hAnsi="Calibri" w:cs="Calibri"/>
          <w:color w:val="000000"/>
          <w:sz w:val="22"/>
          <w:szCs w:val="22"/>
        </w:rPr>
        <w:t>í</w:t>
      </w:r>
      <w:r w:rsidR="00955699" w:rsidRPr="00337FF4">
        <w:rPr>
          <w:rFonts w:ascii="Calibri" w:hAnsi="Calibri" w:cs="Calibri"/>
          <w:color w:val="000000"/>
          <w:sz w:val="22"/>
          <w:szCs w:val="22"/>
        </w:rPr>
        <w:t xml:space="preserve"> část bude určená </w:t>
      </w:r>
      <w:r w:rsidR="00101BD7" w:rsidRPr="00337FF4">
        <w:rPr>
          <w:rFonts w:ascii="Calibri" w:hAnsi="Calibri" w:cs="Calibri"/>
          <w:color w:val="000000"/>
          <w:sz w:val="22"/>
          <w:szCs w:val="22"/>
        </w:rPr>
        <w:t xml:space="preserve">pro </w:t>
      </w:r>
      <w:r w:rsidR="00955699" w:rsidRPr="00337FF4">
        <w:rPr>
          <w:rFonts w:ascii="Calibri" w:hAnsi="Calibri" w:cs="Calibri"/>
          <w:color w:val="000000"/>
          <w:sz w:val="22"/>
          <w:szCs w:val="22"/>
        </w:rPr>
        <w:t>kancelář</w:t>
      </w:r>
      <w:r w:rsidR="00101BD7" w:rsidRPr="00337FF4">
        <w:rPr>
          <w:rFonts w:ascii="Calibri" w:hAnsi="Calibri" w:cs="Calibri"/>
          <w:color w:val="000000"/>
          <w:sz w:val="22"/>
          <w:szCs w:val="22"/>
        </w:rPr>
        <w:t>e</w:t>
      </w:r>
      <w:r w:rsidR="00955699" w:rsidRPr="00337FF4">
        <w:rPr>
          <w:rFonts w:ascii="Calibri" w:hAnsi="Calibri" w:cs="Calibri"/>
          <w:color w:val="000000"/>
          <w:sz w:val="22"/>
          <w:szCs w:val="22"/>
        </w:rPr>
        <w:t xml:space="preserve"> a komerční prostor</w:t>
      </w:r>
      <w:r w:rsidR="00101BD7" w:rsidRPr="00337FF4">
        <w:rPr>
          <w:rFonts w:ascii="Calibri" w:hAnsi="Calibri" w:cs="Calibri"/>
          <w:color w:val="000000"/>
          <w:sz w:val="22"/>
          <w:szCs w:val="22"/>
        </w:rPr>
        <w:t>y</w:t>
      </w:r>
      <w:r w:rsidR="00805177" w:rsidRPr="00337FF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D451A" w:rsidRPr="00337FF4">
        <w:rPr>
          <w:rFonts w:ascii="Calibri" w:hAnsi="Calibri" w:cs="Calibri"/>
          <w:color w:val="000000"/>
          <w:sz w:val="22"/>
          <w:szCs w:val="22"/>
        </w:rPr>
        <w:t>N</w:t>
      </w:r>
      <w:r w:rsidR="00273C0E" w:rsidRPr="00337FF4">
        <w:rPr>
          <w:rFonts w:ascii="Calibri" w:hAnsi="Calibri" w:cs="Calibri"/>
          <w:color w:val="000000"/>
          <w:sz w:val="22"/>
          <w:szCs w:val="22"/>
        </w:rPr>
        <w:t xml:space="preserve">yní </w:t>
      </w:r>
      <w:r w:rsidR="00B510E1" w:rsidRPr="00337FF4">
        <w:rPr>
          <w:rFonts w:ascii="Calibri" w:hAnsi="Calibri" w:cs="Calibri"/>
          <w:color w:val="000000"/>
          <w:sz w:val="22"/>
          <w:szCs w:val="22"/>
        </w:rPr>
        <w:t xml:space="preserve">se ve spolupráci </w:t>
      </w:r>
      <w:r w:rsidR="00866BCE" w:rsidRPr="00337FF4">
        <w:rPr>
          <w:rFonts w:ascii="Calibri" w:hAnsi="Calibri" w:cs="Calibri"/>
          <w:color w:val="000000"/>
          <w:sz w:val="22"/>
          <w:szCs w:val="22"/>
        </w:rPr>
        <w:t>s architektonickou kanceláří Jakuba Ciglera</w:t>
      </w:r>
      <w:r w:rsidR="003F1664" w:rsidRPr="00337FF4">
        <w:rPr>
          <w:rFonts w:ascii="Calibri" w:hAnsi="Calibri" w:cs="Calibri"/>
          <w:color w:val="000000"/>
          <w:sz w:val="22"/>
          <w:szCs w:val="22"/>
        </w:rPr>
        <w:t xml:space="preserve"> dokončuje studie</w:t>
      </w:r>
      <w:r w:rsidR="005D451A" w:rsidRPr="00337FF4">
        <w:rPr>
          <w:rFonts w:ascii="Calibri" w:hAnsi="Calibri" w:cs="Calibri"/>
          <w:color w:val="000000"/>
          <w:sz w:val="22"/>
          <w:szCs w:val="22"/>
        </w:rPr>
        <w:t>, výstavba by mohla začít v roce 2024</w:t>
      </w:r>
      <w:r w:rsidR="00866BCE" w:rsidRPr="00337FF4">
        <w:rPr>
          <w:rFonts w:ascii="Calibri" w:hAnsi="Calibri" w:cs="Calibri"/>
          <w:color w:val="000000"/>
          <w:sz w:val="22"/>
          <w:szCs w:val="22"/>
        </w:rPr>
        <w:t>.</w:t>
      </w:r>
    </w:p>
    <w:p w14:paraId="1B522C97" w14:textId="4B673163" w:rsidR="003371C3" w:rsidRPr="00337FF4" w:rsidRDefault="003371C3" w:rsidP="003371C3">
      <w:pPr>
        <w:pStyle w:val="Zkladntext"/>
        <w:spacing w:after="113"/>
        <w:jc w:val="both"/>
        <w:rPr>
          <w:rFonts w:ascii="Calibri" w:hAnsi="Calibri" w:cs="Calibri"/>
          <w:color w:val="000000"/>
          <w:sz w:val="22"/>
          <w:szCs w:val="22"/>
        </w:rPr>
      </w:pPr>
      <w:r w:rsidRPr="00337FF4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„</w:t>
      </w:r>
      <w:r w:rsidR="005D1FF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Kromě této loňské, 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naší </w:t>
      </w:r>
      <w:r w:rsidR="005D1FFC" w:rsidRPr="00337FF4">
        <w:rPr>
          <w:rFonts w:ascii="Calibri" w:hAnsi="Calibri" w:cs="Calibri"/>
          <w:i/>
          <w:iCs/>
          <w:color w:val="000000"/>
          <w:sz w:val="22"/>
          <w:szCs w:val="22"/>
        </w:rPr>
        <w:t>asi nejznámější akvizic</w:t>
      </w:r>
      <w:r w:rsidR="009C7AC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e chystáme </w:t>
      </w:r>
      <w:r w:rsidR="00F55DEA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mnoho </w:t>
      </w:r>
      <w:r w:rsidR="009C7AC9" w:rsidRPr="00337FF4">
        <w:rPr>
          <w:rFonts w:ascii="Calibri" w:hAnsi="Calibri" w:cs="Calibri"/>
          <w:i/>
          <w:iCs/>
          <w:color w:val="000000"/>
          <w:sz w:val="22"/>
          <w:szCs w:val="22"/>
        </w:rPr>
        <w:t>dalších zajímavých projektů. Ř</w:t>
      </w:r>
      <w:r w:rsidR="00A5572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adí </w:t>
      </w:r>
      <w:r w:rsidR="009C7AC9" w:rsidRPr="00337FF4">
        <w:rPr>
          <w:rFonts w:ascii="Calibri" w:hAnsi="Calibri" w:cs="Calibri"/>
          <w:i/>
          <w:iCs/>
          <w:color w:val="000000"/>
          <w:sz w:val="22"/>
          <w:szCs w:val="22"/>
        </w:rPr>
        <w:t>s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49719B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9C7AC9" w:rsidRPr="00337FF4">
        <w:rPr>
          <w:rFonts w:ascii="Calibri" w:hAnsi="Calibri" w:cs="Calibri"/>
          <w:i/>
          <w:iCs/>
          <w:color w:val="000000"/>
          <w:sz w:val="22"/>
          <w:szCs w:val="22"/>
        </w:rPr>
        <w:t>k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9C7AC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nim například </w:t>
      </w:r>
      <w:r w:rsidR="00F761FB" w:rsidRPr="00337FF4">
        <w:rPr>
          <w:rFonts w:ascii="Calibri" w:hAnsi="Calibri" w:cs="Calibri"/>
          <w:i/>
          <w:iCs/>
          <w:color w:val="000000"/>
          <w:sz w:val="22"/>
          <w:szCs w:val="22"/>
        </w:rPr>
        <w:t>konverze areálu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dosavadní továrny </w:t>
      </w:r>
      <w:hyperlink r:id="rId9" w:history="1">
        <w:r w:rsidR="00A55729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Koh</w:t>
        </w:r>
        <w:r w:rsidR="00E8702B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-</w:t>
        </w:r>
        <w:r w:rsidR="00A55729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i</w:t>
        </w:r>
        <w:r w:rsidR="00E8702B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-</w:t>
        </w:r>
        <w:r w:rsidR="00A55729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noor</w:t>
        </w:r>
      </w:hyperlink>
      <w:r w:rsidR="00A5572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ve Vršov</w:t>
      </w:r>
      <w:r w:rsidR="00A24F7C" w:rsidRPr="00337FF4">
        <w:rPr>
          <w:rFonts w:ascii="Calibri" w:hAnsi="Calibri" w:cs="Calibri"/>
          <w:i/>
          <w:iCs/>
          <w:color w:val="000000"/>
          <w:sz w:val="22"/>
          <w:szCs w:val="22"/>
        </w:rPr>
        <w:t>i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>cích, kde vznikne cca 550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>bytů</w:t>
      </w:r>
      <w:r w:rsidR="009324A1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a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9324A1" w:rsidRPr="00337FF4">
        <w:rPr>
          <w:rFonts w:ascii="Calibri" w:hAnsi="Calibri" w:cs="Calibri"/>
          <w:i/>
          <w:iCs/>
          <w:color w:val="000000"/>
          <w:sz w:val="22"/>
          <w:szCs w:val="22"/>
        </w:rPr>
        <w:t>prostory pro ob</w:t>
      </w:r>
      <w:r w:rsidR="0049719B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chody a </w:t>
      </w:r>
      <w:r w:rsidR="001F3368" w:rsidRPr="00337FF4">
        <w:rPr>
          <w:rFonts w:ascii="Calibri" w:hAnsi="Calibri" w:cs="Calibri"/>
          <w:i/>
          <w:iCs/>
          <w:color w:val="000000"/>
          <w:sz w:val="22"/>
          <w:szCs w:val="22"/>
        </w:rPr>
        <w:t>služby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S</w:t>
      </w:r>
      <w:r w:rsidR="008B6026" w:rsidRPr="00337FF4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 stavbou</w:t>
      </w:r>
      <w:r w:rsidR="0049719B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F85D68" w:rsidRPr="00337FF4">
        <w:rPr>
          <w:rFonts w:ascii="Calibri" w:hAnsi="Calibri" w:cs="Calibri"/>
          <w:i/>
          <w:iCs/>
          <w:color w:val="000000"/>
          <w:sz w:val="22"/>
          <w:szCs w:val="22"/>
        </w:rPr>
        <w:t>začneme</w:t>
      </w:r>
      <w:r w:rsidR="00E3689E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, jakmile získáme všechna povolení. </w:t>
      </w:r>
      <w:r w:rsidR="00FC473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Dále se jedná </w:t>
      </w:r>
      <w:r w:rsidR="008F793A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kupříkladu </w:t>
      </w:r>
      <w:r w:rsidR="00FC473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o </w:t>
      </w:r>
      <w:r w:rsidR="00FD7ECB" w:rsidRPr="00337FF4">
        <w:rPr>
          <w:rFonts w:ascii="Calibri" w:hAnsi="Calibri" w:cs="Calibri"/>
          <w:i/>
          <w:iCs/>
          <w:color w:val="000000"/>
          <w:sz w:val="22"/>
          <w:szCs w:val="22"/>
        </w:rPr>
        <w:t>nov</w:t>
      </w:r>
      <w:r w:rsidR="008D3876" w:rsidRPr="00337FF4">
        <w:rPr>
          <w:rFonts w:ascii="Calibri" w:hAnsi="Calibri" w:cs="Calibri"/>
          <w:i/>
          <w:iCs/>
          <w:color w:val="000000"/>
          <w:sz w:val="22"/>
          <w:szCs w:val="22"/>
        </w:rPr>
        <w:t>é bytové domy v pražských ulicích Litevská, Drahobejlova a Přívozní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či </w:t>
      </w:r>
      <w:r w:rsidR="002F0D76" w:rsidRPr="00337FF4">
        <w:rPr>
          <w:rFonts w:ascii="Calibri" w:hAnsi="Calibri" w:cs="Calibri"/>
          <w:i/>
          <w:iCs/>
          <w:color w:val="000000"/>
          <w:sz w:val="22"/>
          <w:szCs w:val="22"/>
        </w:rPr>
        <w:t>o</w:t>
      </w:r>
      <w:r w:rsidR="00DF5D86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2F0D76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rodinné domy Miškovice, kde </w:t>
      </w:r>
      <w:r w:rsidR="008B5770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připravujeme </w:t>
      </w:r>
      <w:r w:rsidR="002F0D76" w:rsidRPr="00337FF4">
        <w:rPr>
          <w:rFonts w:ascii="Calibri" w:hAnsi="Calibri" w:cs="Calibri"/>
          <w:i/>
          <w:iCs/>
          <w:color w:val="000000"/>
          <w:sz w:val="22"/>
          <w:szCs w:val="22"/>
        </w:rPr>
        <w:t>výstavb</w:t>
      </w:r>
      <w:r w:rsidR="005C38C1" w:rsidRPr="00337FF4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2F0D76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55 rodinných domů a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2F0D76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45 bytů. </w:t>
      </w:r>
      <w:r w:rsidR="00600885" w:rsidRPr="00337FF4">
        <w:rPr>
          <w:rFonts w:ascii="Calibri" w:hAnsi="Calibri" w:cs="Calibri"/>
          <w:i/>
          <w:iCs/>
          <w:color w:val="000000"/>
          <w:sz w:val="22"/>
          <w:szCs w:val="22"/>
        </w:rPr>
        <w:t>In</w:t>
      </w:r>
      <w:r w:rsidR="00EB4D3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tenzivně </w:t>
      </w:r>
      <w:r w:rsidR="00943DB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také pracujeme na přípravě 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>rekonstrukc</w:t>
      </w:r>
      <w:r w:rsidR="00943DBC" w:rsidRPr="00337FF4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bývalé Městské telefonní ústředny v ulici Fibichova s cca 120 byty</w:t>
      </w:r>
      <w:r w:rsidR="007D62A7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24389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nebo </w:t>
      </w:r>
      <w:r w:rsidR="007D62A7" w:rsidRPr="00337FF4">
        <w:rPr>
          <w:rFonts w:ascii="Calibri" w:hAnsi="Calibri" w:cs="Calibri"/>
          <w:i/>
          <w:iCs/>
          <w:color w:val="000000"/>
          <w:sz w:val="22"/>
          <w:szCs w:val="22"/>
        </w:rPr>
        <w:t>rekonstrukc</w:t>
      </w:r>
      <w:r w:rsidR="00943DBC" w:rsidRPr="00337FF4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7D62A7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tří činžovních domů v Seifertově ulic</w:t>
      </w:r>
      <w:r w:rsidR="00836B70">
        <w:rPr>
          <w:rFonts w:ascii="Calibri" w:hAnsi="Calibri" w:cs="Calibri"/>
          <w:i/>
          <w:iCs/>
          <w:color w:val="000000"/>
          <w:sz w:val="22"/>
          <w:szCs w:val="22"/>
        </w:rPr>
        <w:t>i</w:t>
      </w:r>
      <w:r w:rsidR="00186446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, které </w:t>
      </w:r>
      <w:r w:rsidRPr="00337FF4">
        <w:rPr>
          <w:rFonts w:ascii="Calibri" w:hAnsi="Calibri" w:cs="Calibri"/>
          <w:i/>
          <w:iCs/>
          <w:color w:val="000000"/>
          <w:sz w:val="22"/>
          <w:szCs w:val="22"/>
        </w:rPr>
        <w:t>budou určené pro nájemní bydlení,“</w:t>
      </w:r>
      <w:r w:rsidR="00E8702B" w:rsidRPr="00337F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37FF4">
        <w:rPr>
          <w:rFonts w:ascii="Calibri" w:hAnsi="Calibri" w:cs="Calibri"/>
          <w:color w:val="000000"/>
          <w:sz w:val="22"/>
          <w:szCs w:val="22"/>
        </w:rPr>
        <w:t>vypočítává Štěpán Smrčka, ředitel developmentu a projektového managementu PSN.</w:t>
      </w:r>
    </w:p>
    <w:p w14:paraId="567F800A" w14:textId="03550935" w:rsidR="0008738E" w:rsidRPr="00337FF4" w:rsidRDefault="00EC3153" w:rsidP="0008738E">
      <w:pPr>
        <w:pStyle w:val="Zkladntext"/>
        <w:spacing w:after="113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337FF4">
        <w:rPr>
          <w:rFonts w:ascii="Calibri" w:hAnsi="Calibri" w:cs="Calibri"/>
          <w:color w:val="000000"/>
          <w:sz w:val="22"/>
          <w:szCs w:val="22"/>
        </w:rPr>
        <w:t xml:space="preserve">Aktuálně </w:t>
      </w:r>
      <w:r w:rsidR="00424378" w:rsidRPr="00337FF4">
        <w:rPr>
          <w:rFonts w:ascii="Calibri" w:hAnsi="Calibri" w:cs="Calibri"/>
          <w:color w:val="000000"/>
          <w:sz w:val="22"/>
          <w:szCs w:val="22"/>
        </w:rPr>
        <w:t>má firma ve výstavbě</w:t>
      </w:r>
      <w:r w:rsidRPr="00337FF4">
        <w:rPr>
          <w:rFonts w:ascii="Calibri" w:hAnsi="Calibri" w:cs="Calibri"/>
          <w:color w:val="000000"/>
          <w:sz w:val="22"/>
          <w:szCs w:val="22"/>
        </w:rPr>
        <w:t xml:space="preserve"> 10 projektů</w:t>
      </w:r>
      <w:r w:rsidR="00102707" w:rsidRPr="00337FF4">
        <w:rPr>
          <w:rFonts w:ascii="Calibri" w:hAnsi="Calibri" w:cs="Calibri"/>
          <w:color w:val="000000"/>
          <w:sz w:val="22"/>
          <w:szCs w:val="22"/>
        </w:rPr>
        <w:t xml:space="preserve">, mezi nejzajímavější patří </w:t>
      </w:r>
      <w:r w:rsidR="00E4445B" w:rsidRPr="00337FF4">
        <w:rPr>
          <w:rFonts w:ascii="Calibri" w:hAnsi="Calibri" w:cs="Calibri"/>
          <w:color w:val="000000"/>
          <w:sz w:val="22"/>
          <w:szCs w:val="22"/>
        </w:rPr>
        <w:t xml:space="preserve">budova </w:t>
      </w:r>
      <w:hyperlink r:id="rId10" w:history="1">
        <w:r w:rsidR="00F761FB" w:rsidRPr="00337FF4">
          <w:rPr>
            <w:rStyle w:val="Hypertextovodkaz"/>
            <w:rFonts w:ascii="Calibri" w:hAnsi="Calibri" w:cs="Calibri"/>
            <w:sz w:val="22"/>
            <w:szCs w:val="22"/>
          </w:rPr>
          <w:t>Vanguard</w:t>
        </w:r>
      </w:hyperlink>
      <w:r w:rsidR="001A6677" w:rsidRPr="00337FF4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>v</w:t>
      </w:r>
      <w:r w:rsidR="00F510B8" w:rsidRPr="00337FF4">
        <w:rPr>
          <w:rFonts w:ascii="Calibri" w:hAnsi="Calibri" w:cs="Calibri"/>
          <w:color w:val="000000"/>
          <w:sz w:val="22"/>
          <w:szCs w:val="22"/>
        </w:rPr>
        <w:t> </w:t>
      </w:r>
      <w:r w:rsidR="00F761FB" w:rsidRPr="00337FF4">
        <w:rPr>
          <w:rFonts w:ascii="Calibri" w:hAnsi="Calibri" w:cs="Calibri"/>
          <w:color w:val="000000"/>
          <w:sz w:val="22"/>
          <w:szCs w:val="22"/>
        </w:rPr>
        <w:t>pražských Modřanech</w:t>
      </w:r>
      <w:r w:rsidR="00471C97" w:rsidRPr="00337FF4">
        <w:rPr>
          <w:rFonts w:ascii="Calibri" w:hAnsi="Calibri" w:cs="Calibri"/>
          <w:color w:val="000000"/>
          <w:sz w:val="22"/>
          <w:szCs w:val="22"/>
        </w:rPr>
        <w:t xml:space="preserve">. Zde </w:t>
      </w:r>
      <w:r w:rsidR="00517831" w:rsidRPr="00337FF4">
        <w:rPr>
          <w:rFonts w:ascii="Calibri" w:hAnsi="Calibri" w:cs="Calibri"/>
          <w:color w:val="000000"/>
          <w:sz w:val="22"/>
          <w:szCs w:val="22"/>
        </w:rPr>
        <w:t>vzniká pře</w:t>
      </w:r>
      <w:r w:rsidR="00E8702B" w:rsidRPr="00337FF4">
        <w:rPr>
          <w:rFonts w:ascii="Calibri" w:hAnsi="Calibri" w:cs="Calibri"/>
          <w:color w:val="000000"/>
          <w:sz w:val="22"/>
          <w:szCs w:val="22"/>
        </w:rPr>
        <w:t xml:space="preserve">stavbou bývalé továrny Microna, kde se </w:t>
      </w:r>
      <w:r w:rsidR="0027745C" w:rsidRPr="00337FF4">
        <w:rPr>
          <w:rFonts w:ascii="Calibri" w:hAnsi="Calibri" w:cs="Calibri"/>
          <w:color w:val="000000"/>
          <w:sz w:val="22"/>
          <w:szCs w:val="22"/>
        </w:rPr>
        <w:t xml:space="preserve">vyvíjela a </w:t>
      </w:r>
      <w:r w:rsidR="00E8702B" w:rsidRPr="00337FF4">
        <w:rPr>
          <w:rFonts w:ascii="Calibri" w:hAnsi="Calibri" w:cs="Calibri"/>
          <w:color w:val="000000"/>
          <w:sz w:val="22"/>
          <w:szCs w:val="22"/>
        </w:rPr>
        <w:t>vyráběla letecká technika a přístroje</w:t>
      </w:r>
      <w:r w:rsidR="00471C97" w:rsidRPr="00337FF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8702B" w:rsidRPr="00337FF4">
        <w:rPr>
          <w:rFonts w:ascii="Calibri" w:hAnsi="Calibri" w:cs="Calibri"/>
          <w:color w:val="000000"/>
          <w:sz w:val="22"/>
          <w:szCs w:val="22"/>
        </w:rPr>
        <w:t>celkem 150 loftů</w:t>
      </w:r>
      <w:r w:rsidR="0027745C" w:rsidRPr="00337FF4">
        <w:rPr>
          <w:rFonts w:ascii="Calibri" w:hAnsi="Calibri" w:cs="Calibri"/>
          <w:color w:val="000000"/>
          <w:sz w:val="22"/>
          <w:szCs w:val="22"/>
        </w:rPr>
        <w:t xml:space="preserve"> ve 14 patrech</w:t>
      </w:r>
      <w:r w:rsidR="00E8702B" w:rsidRPr="00337FF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07427" w:rsidRPr="00337FF4">
        <w:rPr>
          <w:rFonts w:ascii="Calibri" w:hAnsi="Calibri" w:cs="Calibri"/>
          <w:color w:val="000000"/>
          <w:sz w:val="22"/>
          <w:szCs w:val="22"/>
        </w:rPr>
        <w:t>„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>K </w:t>
      </w:r>
      <w:r w:rsidR="00C30212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právě 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spuštěným projektům se řadí </w:t>
      </w:r>
      <w:hyperlink r:id="rId11" w:history="1">
        <w:r w:rsidR="00F108BC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 xml:space="preserve">Rezidence </w:t>
        </w:r>
        <w:r w:rsidR="00D064DC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U</w:t>
        </w:r>
        <w:r w:rsidR="00F108BC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 xml:space="preserve"> </w:t>
        </w:r>
        <w:r w:rsidR="00D064DC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S</w:t>
        </w:r>
        <w:r w:rsidR="00F108BC" w:rsidRPr="00337FF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v. Štěpána</w:t>
        </w:r>
      </w:hyperlink>
      <w:r w:rsidR="00F108B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C6C1F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– 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rekonstrukce </w:t>
      </w:r>
      <w:r w:rsidR="00F510B8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souboru tří měšťanských </w:t>
      </w:r>
      <w:r w:rsidR="00BD3996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domů 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>v</w:t>
      </w:r>
      <w:r w:rsidR="00F108BC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9A7331" w:rsidRPr="00337FF4">
        <w:rPr>
          <w:rFonts w:ascii="Calibri" w:hAnsi="Calibri" w:cs="Calibri"/>
          <w:i/>
          <w:iCs/>
          <w:color w:val="000000"/>
          <w:sz w:val="22"/>
          <w:szCs w:val="22"/>
        </w:rPr>
        <w:t>centru</w:t>
      </w:r>
      <w:r w:rsidR="00F108B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>Pra</w:t>
      </w:r>
      <w:r w:rsidR="00F108BC" w:rsidRPr="00337FF4">
        <w:rPr>
          <w:rFonts w:ascii="Calibri" w:hAnsi="Calibri" w:cs="Calibri"/>
          <w:i/>
          <w:iCs/>
          <w:color w:val="000000"/>
          <w:sz w:val="22"/>
          <w:szCs w:val="22"/>
        </w:rPr>
        <w:t>hy</w:t>
      </w:r>
      <w:r w:rsidR="00137AA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jimž</w:t>
      </w:r>
      <w:r w:rsidR="00137AA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chceme </w:t>
      </w:r>
      <w:r w:rsidR="00137AAC" w:rsidRPr="00337FF4">
        <w:rPr>
          <w:rFonts w:ascii="Calibri" w:hAnsi="Calibri" w:cs="Calibri"/>
          <w:i/>
          <w:iCs/>
          <w:color w:val="000000"/>
          <w:sz w:val="22"/>
          <w:szCs w:val="22"/>
        </w:rPr>
        <w:t>citlivou renovací vrátit historické kouzlo</w:t>
      </w:r>
      <w:r w:rsidR="00BC3686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zdejšího genia loci</w:t>
      </w:r>
      <w:r w:rsidR="00600473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>nebo rekonstrukce secesního činž</w:t>
      </w:r>
      <w:r w:rsidR="00E55ECC" w:rsidRPr="00337FF4">
        <w:rPr>
          <w:rFonts w:ascii="Calibri" w:hAnsi="Calibri" w:cs="Calibri"/>
          <w:i/>
          <w:iCs/>
          <w:color w:val="000000"/>
          <w:sz w:val="22"/>
          <w:szCs w:val="22"/>
        </w:rPr>
        <w:t>ovního domu v </w:t>
      </w:r>
      <w:r w:rsidR="0008738E" w:rsidRPr="00337FF4">
        <w:rPr>
          <w:rFonts w:ascii="Calibri" w:hAnsi="Calibri" w:cs="Calibri"/>
          <w:i/>
          <w:iCs/>
          <w:color w:val="000000"/>
          <w:sz w:val="22"/>
          <w:szCs w:val="22"/>
        </w:rPr>
        <w:t>Praze</w:t>
      </w:r>
      <w:r w:rsidR="00E55ECC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na</w:t>
      </w:r>
      <w:r w:rsidR="0027745C" w:rsidRPr="00337FF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E8702B" w:rsidRPr="00337FF4">
        <w:rPr>
          <w:rFonts w:ascii="Calibri" w:hAnsi="Calibri" w:cs="Calibri"/>
          <w:i/>
          <w:iCs/>
          <w:color w:val="000000"/>
          <w:sz w:val="22"/>
          <w:szCs w:val="22"/>
        </w:rPr>
        <w:t>Letné</w:t>
      </w:r>
      <w:r w:rsidR="00503E00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se 40 byty,“ </w:t>
      </w:r>
      <w:r w:rsidR="001323CA" w:rsidRPr="00337FF4">
        <w:rPr>
          <w:rFonts w:ascii="Calibri" w:hAnsi="Calibri" w:cs="Calibri"/>
          <w:color w:val="000000"/>
          <w:sz w:val="22"/>
          <w:szCs w:val="22"/>
        </w:rPr>
        <w:t xml:space="preserve">říká </w:t>
      </w:r>
      <w:r w:rsidR="00503E00" w:rsidRPr="00337FF4">
        <w:rPr>
          <w:rFonts w:ascii="Calibri" w:hAnsi="Calibri" w:cs="Calibri"/>
          <w:color w:val="000000"/>
          <w:sz w:val="22"/>
          <w:szCs w:val="22"/>
        </w:rPr>
        <w:t>ředitel rezidenčních projektů PSN Marek Padevět.</w:t>
      </w:r>
      <w:r w:rsidR="00503E00" w:rsidRPr="00337FF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51821C99" w14:textId="60AD0D08" w:rsidR="00FC4739" w:rsidRDefault="00C46E89" w:rsidP="00DC142A">
      <w:pPr>
        <w:pStyle w:val="Zkladntext"/>
        <w:spacing w:after="113"/>
        <w:jc w:val="both"/>
        <w:rPr>
          <w:rFonts w:ascii="Calibri" w:hAnsi="Calibri" w:cs="Calibri"/>
          <w:color w:val="000000"/>
          <w:sz w:val="22"/>
          <w:szCs w:val="22"/>
        </w:rPr>
      </w:pPr>
      <w:r w:rsidRPr="00337FF4">
        <w:rPr>
          <w:rFonts w:ascii="Calibri" w:hAnsi="Calibri" w:cs="Calibri"/>
          <w:color w:val="000000"/>
          <w:sz w:val="22"/>
          <w:szCs w:val="22"/>
        </w:rPr>
        <w:t>Co se týče segmentu pronájmů, z</w:t>
      </w:r>
      <w:r w:rsidR="006240D1" w:rsidRPr="00337FF4">
        <w:rPr>
          <w:rFonts w:ascii="Calibri" w:hAnsi="Calibri" w:cs="Calibri"/>
          <w:color w:val="000000"/>
          <w:sz w:val="22"/>
          <w:szCs w:val="22"/>
        </w:rPr>
        <w:t>a rok 2021 uz</w:t>
      </w:r>
      <w:r w:rsidR="00770C11" w:rsidRPr="00337FF4">
        <w:rPr>
          <w:rFonts w:ascii="Calibri" w:hAnsi="Calibri" w:cs="Calibri"/>
          <w:color w:val="000000"/>
          <w:sz w:val="22"/>
          <w:szCs w:val="22"/>
        </w:rPr>
        <w:t>avřela společnost PSN</w:t>
      </w:r>
      <w:r w:rsidR="006240D1" w:rsidRPr="00337FF4">
        <w:rPr>
          <w:rFonts w:ascii="Calibri" w:hAnsi="Calibri" w:cs="Calibri"/>
          <w:color w:val="000000"/>
          <w:sz w:val="22"/>
          <w:szCs w:val="22"/>
        </w:rPr>
        <w:t xml:space="preserve"> celkem 325 nových </w:t>
      </w:r>
      <w:r w:rsidR="00766E87" w:rsidRPr="00337FF4">
        <w:rPr>
          <w:rFonts w:ascii="Calibri" w:hAnsi="Calibri" w:cs="Calibri"/>
          <w:color w:val="000000"/>
          <w:sz w:val="22"/>
          <w:szCs w:val="22"/>
        </w:rPr>
        <w:t xml:space="preserve">nájemních </w:t>
      </w:r>
      <w:r w:rsidR="00072BB1" w:rsidRPr="00337FF4">
        <w:rPr>
          <w:rFonts w:ascii="Calibri" w:hAnsi="Calibri" w:cs="Calibri"/>
          <w:color w:val="000000"/>
          <w:sz w:val="22"/>
          <w:szCs w:val="22"/>
        </w:rPr>
        <w:t xml:space="preserve">smluv, 480 </w:t>
      </w:r>
      <w:r w:rsidR="006240D1" w:rsidRPr="00337FF4">
        <w:rPr>
          <w:rFonts w:ascii="Calibri" w:hAnsi="Calibri" w:cs="Calibri"/>
          <w:color w:val="000000"/>
          <w:sz w:val="22"/>
          <w:szCs w:val="22"/>
        </w:rPr>
        <w:t>jich</w:t>
      </w:r>
      <w:r w:rsidR="00072BB1" w:rsidRPr="00337FF4">
        <w:rPr>
          <w:rFonts w:ascii="Calibri" w:hAnsi="Calibri" w:cs="Calibri"/>
          <w:color w:val="000000"/>
          <w:sz w:val="22"/>
          <w:szCs w:val="22"/>
        </w:rPr>
        <w:t xml:space="preserve"> pak prodloužila</w:t>
      </w:r>
      <w:r w:rsidR="006240D1" w:rsidRPr="00337FF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04E3D" w:rsidRPr="00337FF4">
        <w:rPr>
          <w:rFonts w:ascii="Calibri" w:hAnsi="Calibri" w:cs="Calibri"/>
          <w:i/>
          <w:color w:val="000000"/>
          <w:sz w:val="22"/>
          <w:szCs w:val="22"/>
        </w:rPr>
        <w:t>„</w:t>
      </w:r>
      <w:r w:rsidR="006240D1" w:rsidRPr="00337FF4">
        <w:rPr>
          <w:rFonts w:ascii="Calibri" w:hAnsi="Calibri" w:cs="Calibri"/>
          <w:i/>
          <w:color w:val="000000"/>
          <w:sz w:val="22"/>
          <w:szCs w:val="22"/>
        </w:rPr>
        <w:t xml:space="preserve">Celkový objem </w:t>
      </w:r>
      <w:r w:rsidR="002C6E68" w:rsidRPr="00337FF4">
        <w:rPr>
          <w:rFonts w:ascii="Calibri" w:hAnsi="Calibri" w:cs="Calibri"/>
          <w:i/>
          <w:color w:val="000000"/>
          <w:sz w:val="22"/>
          <w:szCs w:val="22"/>
        </w:rPr>
        <w:t xml:space="preserve">sjednaných </w:t>
      </w:r>
      <w:r w:rsidR="00B04E3D" w:rsidRPr="00337FF4">
        <w:rPr>
          <w:rFonts w:ascii="Calibri" w:hAnsi="Calibri" w:cs="Calibri"/>
          <w:i/>
          <w:color w:val="000000"/>
          <w:sz w:val="22"/>
          <w:szCs w:val="22"/>
        </w:rPr>
        <w:t>pronájm</w:t>
      </w:r>
      <w:r w:rsidR="002C6E68" w:rsidRPr="00337FF4">
        <w:rPr>
          <w:rFonts w:ascii="Calibri" w:hAnsi="Calibri" w:cs="Calibri"/>
          <w:i/>
          <w:color w:val="000000"/>
          <w:sz w:val="22"/>
          <w:szCs w:val="22"/>
        </w:rPr>
        <w:t>ů</w:t>
      </w:r>
      <w:r w:rsidR="00B04E3D" w:rsidRPr="00337FF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6240D1" w:rsidRPr="00337FF4">
        <w:rPr>
          <w:rFonts w:ascii="Calibri" w:hAnsi="Calibri" w:cs="Calibri"/>
          <w:i/>
          <w:color w:val="000000"/>
          <w:sz w:val="22"/>
          <w:szCs w:val="22"/>
        </w:rPr>
        <w:t xml:space="preserve">činí </w:t>
      </w:r>
      <w:r w:rsidR="002C6E68" w:rsidRPr="00337FF4">
        <w:rPr>
          <w:rFonts w:ascii="Calibri" w:hAnsi="Calibri" w:cs="Calibri"/>
          <w:i/>
          <w:color w:val="000000"/>
          <w:sz w:val="22"/>
          <w:szCs w:val="22"/>
        </w:rPr>
        <w:t xml:space="preserve">zhruba </w:t>
      </w:r>
      <w:r w:rsidR="006240D1" w:rsidRPr="00337FF4">
        <w:rPr>
          <w:rFonts w:ascii="Calibri" w:hAnsi="Calibri" w:cs="Calibri"/>
          <w:i/>
          <w:color w:val="000000"/>
          <w:sz w:val="22"/>
          <w:szCs w:val="22"/>
        </w:rPr>
        <w:t>70 </w:t>
      </w:r>
      <w:r w:rsidR="002B7180" w:rsidRPr="00337FF4">
        <w:rPr>
          <w:rFonts w:ascii="Calibri" w:hAnsi="Calibri" w:cs="Calibri"/>
          <w:i/>
          <w:color w:val="000000"/>
          <w:sz w:val="22"/>
          <w:szCs w:val="22"/>
        </w:rPr>
        <w:t>milionu</w:t>
      </w:r>
      <w:r w:rsidR="006240D1" w:rsidRPr="00337FF4">
        <w:rPr>
          <w:rFonts w:ascii="Calibri" w:hAnsi="Calibri" w:cs="Calibri"/>
          <w:i/>
          <w:color w:val="000000"/>
          <w:sz w:val="22"/>
          <w:szCs w:val="22"/>
        </w:rPr>
        <w:t xml:space="preserve"> Kč.</w:t>
      </w:r>
      <w:r w:rsidR="00B04E3D" w:rsidRPr="00337FF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D279DE" w:rsidRPr="00337FF4">
        <w:rPr>
          <w:rFonts w:ascii="Calibri" w:hAnsi="Calibri" w:cs="Calibri"/>
          <w:i/>
          <w:color w:val="000000"/>
          <w:sz w:val="22"/>
          <w:szCs w:val="22"/>
        </w:rPr>
        <w:t>O</w:t>
      </w:r>
      <w:r w:rsidR="00A35E13" w:rsidRPr="00337FF4">
        <w:rPr>
          <w:rFonts w:ascii="Calibri" w:hAnsi="Calibri" w:cs="Calibri"/>
          <w:i/>
          <w:color w:val="000000"/>
          <w:sz w:val="22"/>
          <w:szCs w:val="22"/>
        </w:rPr>
        <w:t> </w:t>
      </w:r>
      <w:r w:rsidR="00766E87" w:rsidRPr="00337FF4">
        <w:rPr>
          <w:rFonts w:ascii="Calibri" w:hAnsi="Calibri" w:cs="Calibri"/>
          <w:i/>
          <w:color w:val="000000"/>
          <w:sz w:val="22"/>
          <w:szCs w:val="22"/>
        </w:rPr>
        <w:t xml:space="preserve">více než polovinu se postarali klienti </w:t>
      </w:r>
      <w:r w:rsidR="006553F6" w:rsidRPr="00337FF4">
        <w:rPr>
          <w:rFonts w:ascii="Calibri" w:hAnsi="Calibri" w:cs="Calibri"/>
          <w:i/>
          <w:color w:val="000000"/>
          <w:sz w:val="22"/>
          <w:szCs w:val="22"/>
        </w:rPr>
        <w:t>v</w:t>
      </w:r>
      <w:r w:rsidR="00B04E3D" w:rsidRPr="00337FF4">
        <w:rPr>
          <w:rFonts w:ascii="Calibri" w:hAnsi="Calibri" w:cs="Calibri"/>
          <w:i/>
          <w:color w:val="000000"/>
          <w:sz w:val="22"/>
          <w:szCs w:val="22"/>
        </w:rPr>
        <w:t> Hradci Králové a v Pardubicích,“</w:t>
      </w:r>
      <w:r w:rsidR="00B04E3D" w:rsidRPr="00337FF4">
        <w:rPr>
          <w:rFonts w:ascii="Calibri" w:hAnsi="Calibri" w:cs="Calibri"/>
          <w:color w:val="000000"/>
          <w:sz w:val="22"/>
          <w:szCs w:val="22"/>
        </w:rPr>
        <w:t xml:space="preserve"> konstatuje </w:t>
      </w:r>
      <w:r w:rsidR="00FC4739" w:rsidRPr="00337FF4">
        <w:rPr>
          <w:rFonts w:ascii="Calibri" w:hAnsi="Calibri" w:cs="Calibri"/>
          <w:color w:val="000000"/>
          <w:sz w:val="22"/>
          <w:szCs w:val="22"/>
        </w:rPr>
        <w:t xml:space="preserve">František Jiránek, ředitel </w:t>
      </w:r>
      <w:r w:rsidR="00042EFC" w:rsidRPr="00337FF4">
        <w:rPr>
          <w:rFonts w:ascii="Calibri" w:hAnsi="Calibri" w:cs="Calibri"/>
          <w:color w:val="000000"/>
          <w:sz w:val="22"/>
          <w:szCs w:val="22"/>
        </w:rPr>
        <w:t xml:space="preserve">pronájmů a </w:t>
      </w:r>
      <w:r w:rsidR="00FC4739" w:rsidRPr="00337FF4">
        <w:rPr>
          <w:rFonts w:ascii="Calibri" w:hAnsi="Calibri" w:cs="Calibri"/>
          <w:color w:val="000000"/>
          <w:sz w:val="22"/>
          <w:szCs w:val="22"/>
        </w:rPr>
        <w:t>komerčních projektů</w:t>
      </w:r>
      <w:r w:rsidR="00B04E3D" w:rsidRPr="00337FF4">
        <w:rPr>
          <w:rFonts w:ascii="Calibri" w:hAnsi="Calibri" w:cs="Calibri"/>
          <w:color w:val="000000"/>
          <w:sz w:val="22"/>
          <w:szCs w:val="22"/>
        </w:rPr>
        <w:t xml:space="preserve"> PSN.</w:t>
      </w:r>
      <w:r w:rsidR="00B17B4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D0DFD" w14:textId="77777777" w:rsidR="004861E5" w:rsidRDefault="004861E5" w:rsidP="00432097">
      <w:pPr>
        <w:pStyle w:val="Zkladntext"/>
        <w:spacing w:after="11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00257A" w14:textId="06FFBF1D" w:rsidR="002A77A3" w:rsidRPr="002A77A3" w:rsidRDefault="002246B7">
      <w:r>
        <w:t>-------------------------------------------------------------------------------------------------------------------------------------</w:t>
      </w:r>
    </w:p>
    <w:p w14:paraId="77985814" w14:textId="243D43DE" w:rsidR="002A77A3" w:rsidRPr="00754299" w:rsidRDefault="002A77A3" w:rsidP="00754299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0B844BD" w14:textId="1D56C816" w:rsidR="008A024C" w:rsidRDefault="002A77A3" w:rsidP="00754299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 w:rsidR="00F27331">
        <w:rPr>
          <w:sz w:val="20"/>
          <w:szCs w:val="20"/>
        </w:rPr>
        <w:t xml:space="preserve"> </w:t>
      </w:r>
      <w:hyperlink r:id="rId12" w:history="1">
        <w:r w:rsidR="00F27331"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 w:rsidR="009B5C6B">
        <w:rPr>
          <w:b/>
          <w:bCs/>
          <w:sz w:val="20"/>
          <w:szCs w:val="20"/>
        </w:rPr>
        <w:t xml:space="preserve"> </w:t>
      </w:r>
      <w:r w:rsidR="009B5C6B"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 w:rsidR="00EF56F6"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 w:rsidR="00CC5BD2">
        <w:rPr>
          <w:sz w:val="20"/>
          <w:szCs w:val="20"/>
        </w:rPr>
        <w:t>p</w:t>
      </w:r>
      <w:r w:rsidR="00C21447">
        <w:rPr>
          <w:sz w:val="20"/>
          <w:szCs w:val="20"/>
        </w:rPr>
        <w:t xml:space="preserve">od názvem </w:t>
      </w:r>
      <w:r w:rsidRPr="00905146">
        <w:rPr>
          <w:sz w:val="20"/>
          <w:szCs w:val="20"/>
        </w:rPr>
        <w:t>PSN</w:t>
      </w:r>
      <w:r w:rsidR="00AE75A4"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 w:rsidR="00F45D27">
        <w:rPr>
          <w:sz w:val="20"/>
          <w:szCs w:val="20"/>
        </w:rPr>
        <w:t>Firma se od svého vzniku věnovala zejména rekonstrukcím činžovních</w:t>
      </w:r>
      <w:r w:rsidR="00B06F73">
        <w:rPr>
          <w:sz w:val="20"/>
          <w:szCs w:val="20"/>
        </w:rPr>
        <w:t xml:space="preserve"> domů</w:t>
      </w:r>
      <w:r w:rsidR="00F45D27">
        <w:rPr>
          <w:sz w:val="20"/>
          <w:szCs w:val="20"/>
        </w:rPr>
        <w:t>.</w:t>
      </w:r>
      <w:r w:rsidR="00B06F73">
        <w:rPr>
          <w:sz w:val="20"/>
          <w:szCs w:val="20"/>
        </w:rPr>
        <w:t xml:space="preserve"> Ty má ve svém portfoliu </w:t>
      </w:r>
      <w:r w:rsidR="0027745C">
        <w:rPr>
          <w:sz w:val="20"/>
          <w:szCs w:val="20"/>
        </w:rPr>
        <w:t xml:space="preserve">i </w:t>
      </w:r>
      <w:r w:rsidR="00B06F73">
        <w:rPr>
          <w:sz w:val="20"/>
          <w:szCs w:val="20"/>
        </w:rPr>
        <w:t>nadále</w:t>
      </w:r>
      <w:r w:rsidR="007B017D">
        <w:rPr>
          <w:sz w:val="20"/>
          <w:szCs w:val="20"/>
        </w:rPr>
        <w:t>, prošla však velkým rozvojem</w:t>
      </w:r>
      <w:r w:rsidR="00C554AC">
        <w:rPr>
          <w:sz w:val="20"/>
          <w:szCs w:val="20"/>
        </w:rPr>
        <w:t xml:space="preserve"> a v současnosti se již věnuje i </w:t>
      </w:r>
      <w:r w:rsidR="00C554AC" w:rsidRPr="00BC5F43">
        <w:rPr>
          <w:b/>
          <w:bCs/>
          <w:sz w:val="20"/>
          <w:szCs w:val="20"/>
        </w:rPr>
        <w:t>nové výstavbě</w:t>
      </w:r>
      <w:r w:rsidR="00CF2286" w:rsidRPr="00BC5F43">
        <w:rPr>
          <w:b/>
          <w:bCs/>
          <w:sz w:val="20"/>
          <w:szCs w:val="20"/>
        </w:rPr>
        <w:t xml:space="preserve"> velkých </w:t>
      </w:r>
      <w:r w:rsidR="00885463" w:rsidRPr="00BC5F43">
        <w:rPr>
          <w:b/>
          <w:bCs/>
          <w:sz w:val="20"/>
          <w:szCs w:val="20"/>
        </w:rPr>
        <w:t>rezidenčních a polyfunkčních projektů</w:t>
      </w:r>
      <w:r w:rsidR="00885463">
        <w:rPr>
          <w:sz w:val="20"/>
          <w:szCs w:val="20"/>
        </w:rPr>
        <w:t xml:space="preserve">. </w:t>
      </w:r>
      <w:r w:rsidR="008B05FB">
        <w:rPr>
          <w:sz w:val="20"/>
          <w:szCs w:val="20"/>
        </w:rPr>
        <w:t>V přípravě má například konverzi továrního areálu Koh-i</w:t>
      </w:r>
      <w:r w:rsidR="000914DF">
        <w:rPr>
          <w:sz w:val="20"/>
          <w:szCs w:val="20"/>
        </w:rPr>
        <w:t>-noor v pražských Vršovicích, přeměnu ar</w:t>
      </w:r>
      <w:r w:rsidR="003A010F">
        <w:rPr>
          <w:sz w:val="20"/>
          <w:szCs w:val="20"/>
        </w:rPr>
        <w:t>e</w:t>
      </w:r>
      <w:r w:rsidR="000914DF">
        <w:rPr>
          <w:sz w:val="20"/>
          <w:szCs w:val="20"/>
        </w:rPr>
        <w:t xml:space="preserve">álu </w:t>
      </w:r>
      <w:r w:rsidR="003A010F">
        <w:rPr>
          <w:sz w:val="20"/>
          <w:szCs w:val="20"/>
        </w:rPr>
        <w:t xml:space="preserve">Innogy v Brně nebo výstavbu polyfunkční budovy </w:t>
      </w:r>
      <w:r w:rsidR="00341064">
        <w:rPr>
          <w:sz w:val="20"/>
          <w:szCs w:val="20"/>
        </w:rPr>
        <w:t>na místě bývalého Transgasu v centru Prahy</w:t>
      </w:r>
      <w:r w:rsidR="0027745C">
        <w:rPr>
          <w:sz w:val="20"/>
          <w:szCs w:val="20"/>
        </w:rPr>
        <w:t xml:space="preserve"> na Vinohradech</w:t>
      </w:r>
      <w:r w:rsidR="00341064">
        <w:rPr>
          <w:sz w:val="20"/>
          <w:szCs w:val="20"/>
        </w:rPr>
        <w:t xml:space="preserve">, na které bude spolupracovat se společností Penta Real Estate. </w:t>
      </w:r>
      <w:r w:rsidR="00A700A4">
        <w:rPr>
          <w:sz w:val="20"/>
          <w:szCs w:val="20"/>
        </w:rPr>
        <w:t xml:space="preserve">Mezi právě realizované projekty se řadí např. </w:t>
      </w:r>
      <w:r w:rsidR="00F81411" w:rsidRPr="00991751">
        <w:rPr>
          <w:sz w:val="20"/>
          <w:szCs w:val="20"/>
        </w:rPr>
        <w:t>Vanguard Prague</w:t>
      </w:r>
      <w:r w:rsidR="00F81411">
        <w:rPr>
          <w:sz w:val="20"/>
          <w:szCs w:val="20"/>
        </w:rPr>
        <w:t xml:space="preserve"> – revitalizace původní továrny na 150 unikátních loftových bytů</w:t>
      </w:r>
      <w:r w:rsidR="008A5FDE">
        <w:rPr>
          <w:sz w:val="20"/>
          <w:szCs w:val="20"/>
        </w:rPr>
        <w:t xml:space="preserve">, či </w:t>
      </w:r>
      <w:r w:rsidR="0027745C">
        <w:rPr>
          <w:sz w:val="20"/>
          <w:szCs w:val="20"/>
        </w:rPr>
        <w:t xml:space="preserve">Rezidence U Sv. Štěpána – </w:t>
      </w:r>
      <w:r w:rsidR="008A5FDE">
        <w:rPr>
          <w:sz w:val="20"/>
          <w:szCs w:val="20"/>
        </w:rPr>
        <w:t>rekonstrukce souboru tří historických měšťanských domů</w:t>
      </w:r>
      <w:r w:rsidR="00B20CCB">
        <w:rPr>
          <w:sz w:val="20"/>
          <w:szCs w:val="20"/>
        </w:rPr>
        <w:t xml:space="preserve"> v centru Prahy</w:t>
      </w:r>
      <w:r w:rsidR="00277EF0">
        <w:rPr>
          <w:sz w:val="20"/>
          <w:szCs w:val="20"/>
        </w:rPr>
        <w:t xml:space="preserve">. </w:t>
      </w:r>
    </w:p>
    <w:p w14:paraId="56921A63" w14:textId="2F16018D" w:rsidR="0074742F" w:rsidRDefault="00277EF0" w:rsidP="00754299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="002A77A3" w:rsidRPr="00905146">
        <w:rPr>
          <w:sz w:val="20"/>
          <w:szCs w:val="20"/>
        </w:rPr>
        <w:t>louhodobě vytváří </w:t>
      </w:r>
      <w:r w:rsidR="002A77A3" w:rsidRPr="00905146">
        <w:rPr>
          <w:b/>
          <w:bCs/>
          <w:sz w:val="20"/>
          <w:szCs w:val="20"/>
        </w:rPr>
        <w:t>vlastní portfolio nemovitostí</w:t>
      </w:r>
      <w:r w:rsidR="002A77A3" w:rsidRPr="00905146">
        <w:rPr>
          <w:sz w:val="20"/>
          <w:szCs w:val="20"/>
        </w:rPr>
        <w:t> v Praze, Pardubicích</w:t>
      </w:r>
      <w:r w:rsidR="003F04F2">
        <w:rPr>
          <w:sz w:val="20"/>
          <w:szCs w:val="20"/>
        </w:rPr>
        <w:t>,</w:t>
      </w:r>
      <w:r w:rsidR="002A77A3" w:rsidRPr="00905146">
        <w:rPr>
          <w:sz w:val="20"/>
          <w:szCs w:val="20"/>
        </w:rPr>
        <w:t xml:space="preserve"> Hradci Králové</w:t>
      </w:r>
      <w:r w:rsidR="003F04F2">
        <w:rPr>
          <w:sz w:val="20"/>
          <w:szCs w:val="20"/>
        </w:rPr>
        <w:t xml:space="preserve"> a Brně</w:t>
      </w:r>
      <w:r w:rsidR="003414C8">
        <w:rPr>
          <w:sz w:val="20"/>
          <w:szCs w:val="20"/>
        </w:rPr>
        <w:t>, které má dále v</w:t>
      </w:r>
      <w:r w:rsidR="0027745C">
        <w:rPr>
          <w:sz w:val="20"/>
          <w:szCs w:val="20"/>
        </w:rPr>
        <w:t>e</w:t>
      </w:r>
      <w:r w:rsidR="00844712">
        <w:rPr>
          <w:sz w:val="20"/>
          <w:szCs w:val="20"/>
        </w:rPr>
        <w:t> </w:t>
      </w:r>
      <w:r w:rsidR="003414C8">
        <w:rPr>
          <w:sz w:val="20"/>
          <w:szCs w:val="20"/>
        </w:rPr>
        <w:t>správě</w:t>
      </w:r>
      <w:r w:rsidR="00844712">
        <w:rPr>
          <w:sz w:val="20"/>
          <w:szCs w:val="20"/>
        </w:rPr>
        <w:t xml:space="preserve"> – a to jak pro nájemní bydlení, tak za účelem pronájmu kanceláří a komerčních prostor</w:t>
      </w:r>
      <w:r w:rsidR="002A77A3" w:rsidRPr="00905146">
        <w:rPr>
          <w:sz w:val="20"/>
          <w:szCs w:val="20"/>
        </w:rPr>
        <w:t>.</w:t>
      </w:r>
      <w:r w:rsidR="00844712">
        <w:rPr>
          <w:sz w:val="20"/>
          <w:szCs w:val="20"/>
        </w:rPr>
        <w:t xml:space="preserve"> </w:t>
      </w:r>
      <w:r w:rsidR="00A41711">
        <w:rPr>
          <w:sz w:val="20"/>
          <w:szCs w:val="20"/>
        </w:rPr>
        <w:t xml:space="preserve">Mezi významné nemovitosti </w:t>
      </w:r>
      <w:r w:rsidR="00F27331">
        <w:rPr>
          <w:sz w:val="20"/>
          <w:szCs w:val="20"/>
        </w:rPr>
        <w:t>PSN</w:t>
      </w:r>
      <w:r w:rsidR="00A41711">
        <w:rPr>
          <w:sz w:val="20"/>
          <w:szCs w:val="20"/>
        </w:rPr>
        <w:t xml:space="preserve"> patří </w:t>
      </w:r>
      <w:r w:rsidR="00D47470">
        <w:rPr>
          <w:sz w:val="20"/>
          <w:szCs w:val="20"/>
        </w:rPr>
        <w:t xml:space="preserve">např. </w:t>
      </w:r>
      <w:r w:rsidR="00C4518A" w:rsidRPr="00991751">
        <w:rPr>
          <w:sz w:val="20"/>
          <w:szCs w:val="20"/>
        </w:rPr>
        <w:t xml:space="preserve">Tančící dům, Dům Módy na Václavském náměstí, </w:t>
      </w:r>
      <w:r w:rsidR="00221956">
        <w:rPr>
          <w:sz w:val="20"/>
          <w:szCs w:val="20"/>
        </w:rPr>
        <w:t xml:space="preserve">budova Krakovská </w:t>
      </w:r>
      <w:r w:rsidR="00D47470">
        <w:rPr>
          <w:sz w:val="20"/>
          <w:szCs w:val="20"/>
        </w:rPr>
        <w:t>nebo</w:t>
      </w:r>
      <w:r w:rsidR="003F44C5">
        <w:rPr>
          <w:sz w:val="20"/>
          <w:szCs w:val="20"/>
        </w:rPr>
        <w:t xml:space="preserve"> City Empiria</w:t>
      </w:r>
      <w:r w:rsidR="00C4518A" w:rsidRPr="00991751">
        <w:rPr>
          <w:sz w:val="20"/>
          <w:szCs w:val="20"/>
        </w:rPr>
        <w:t xml:space="preserve">. </w:t>
      </w:r>
    </w:p>
    <w:p w14:paraId="1E401223" w14:textId="77777777" w:rsidR="00C4518A" w:rsidRPr="00905146" w:rsidRDefault="00C4518A">
      <w:pPr>
        <w:rPr>
          <w:sz w:val="20"/>
          <w:szCs w:val="20"/>
        </w:rPr>
      </w:pPr>
    </w:p>
    <w:sectPr w:rsidR="00C4518A" w:rsidRPr="0090514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FFB0" w14:textId="77777777" w:rsidR="00AC3BE2" w:rsidRDefault="00AC3BE2" w:rsidP="00434212">
      <w:pPr>
        <w:spacing w:after="0" w:line="240" w:lineRule="auto"/>
      </w:pPr>
      <w:r>
        <w:separator/>
      </w:r>
    </w:p>
  </w:endnote>
  <w:endnote w:type="continuationSeparator" w:id="0">
    <w:p w14:paraId="47239E73" w14:textId="77777777" w:rsidR="00AC3BE2" w:rsidRDefault="00AC3BE2" w:rsidP="00434212">
      <w:pPr>
        <w:spacing w:after="0" w:line="240" w:lineRule="auto"/>
      </w:pPr>
      <w:r>
        <w:continuationSeparator/>
      </w:r>
    </w:p>
  </w:endnote>
  <w:endnote w:type="continuationNotice" w:id="1">
    <w:p w14:paraId="74E9ECC6" w14:textId="77777777" w:rsidR="00AC3BE2" w:rsidRDefault="00AC3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E7A9" w14:textId="77777777" w:rsidR="00AC3BE2" w:rsidRDefault="00AC3BE2" w:rsidP="00434212">
      <w:pPr>
        <w:spacing w:after="0" w:line="240" w:lineRule="auto"/>
      </w:pPr>
      <w:r>
        <w:separator/>
      </w:r>
    </w:p>
  </w:footnote>
  <w:footnote w:type="continuationSeparator" w:id="0">
    <w:p w14:paraId="2ED72313" w14:textId="77777777" w:rsidR="00AC3BE2" w:rsidRDefault="00AC3BE2" w:rsidP="00434212">
      <w:pPr>
        <w:spacing w:after="0" w:line="240" w:lineRule="auto"/>
      </w:pPr>
      <w:r>
        <w:continuationSeparator/>
      </w:r>
    </w:p>
  </w:footnote>
  <w:footnote w:type="continuationNotice" w:id="1">
    <w:p w14:paraId="7C5557D7" w14:textId="77777777" w:rsidR="00AC3BE2" w:rsidRDefault="00AC3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4D31"/>
    <w:rsid w:val="00006248"/>
    <w:rsid w:val="000119C4"/>
    <w:rsid w:val="000151EB"/>
    <w:rsid w:val="0004014A"/>
    <w:rsid w:val="00042D54"/>
    <w:rsid w:val="00042EFC"/>
    <w:rsid w:val="00051D68"/>
    <w:rsid w:val="00062410"/>
    <w:rsid w:val="00070245"/>
    <w:rsid w:val="00070FCD"/>
    <w:rsid w:val="00072BB1"/>
    <w:rsid w:val="00076583"/>
    <w:rsid w:val="0008738E"/>
    <w:rsid w:val="000914DF"/>
    <w:rsid w:val="000939DF"/>
    <w:rsid w:val="00094E8A"/>
    <w:rsid w:val="0009592A"/>
    <w:rsid w:val="000A6479"/>
    <w:rsid w:val="000B2940"/>
    <w:rsid w:val="000D2DE5"/>
    <w:rsid w:val="000D5517"/>
    <w:rsid w:val="000E0391"/>
    <w:rsid w:val="000E3139"/>
    <w:rsid w:val="000E5826"/>
    <w:rsid w:val="000F111D"/>
    <w:rsid w:val="000F3B77"/>
    <w:rsid w:val="00101BD7"/>
    <w:rsid w:val="00102707"/>
    <w:rsid w:val="0010335C"/>
    <w:rsid w:val="00117542"/>
    <w:rsid w:val="00117806"/>
    <w:rsid w:val="00121B1D"/>
    <w:rsid w:val="00126238"/>
    <w:rsid w:val="001265F7"/>
    <w:rsid w:val="001323CA"/>
    <w:rsid w:val="00134E7F"/>
    <w:rsid w:val="00137AAC"/>
    <w:rsid w:val="0014734B"/>
    <w:rsid w:val="00160A48"/>
    <w:rsid w:val="00160A62"/>
    <w:rsid w:val="001622BF"/>
    <w:rsid w:val="00177AD9"/>
    <w:rsid w:val="00182097"/>
    <w:rsid w:val="00182B40"/>
    <w:rsid w:val="00186446"/>
    <w:rsid w:val="00192C56"/>
    <w:rsid w:val="001A0D11"/>
    <w:rsid w:val="001A223E"/>
    <w:rsid w:val="001A3ADE"/>
    <w:rsid w:val="001A4961"/>
    <w:rsid w:val="001A6677"/>
    <w:rsid w:val="001D472A"/>
    <w:rsid w:val="001E25E0"/>
    <w:rsid w:val="001F3368"/>
    <w:rsid w:val="001F5D35"/>
    <w:rsid w:val="0020248F"/>
    <w:rsid w:val="00204D42"/>
    <w:rsid w:val="0021050D"/>
    <w:rsid w:val="00216ACA"/>
    <w:rsid w:val="00221956"/>
    <w:rsid w:val="002246B7"/>
    <w:rsid w:val="00225E8F"/>
    <w:rsid w:val="00243BAA"/>
    <w:rsid w:val="00244ECC"/>
    <w:rsid w:val="00254778"/>
    <w:rsid w:val="002621EE"/>
    <w:rsid w:val="002630F8"/>
    <w:rsid w:val="002703B7"/>
    <w:rsid w:val="00273C0E"/>
    <w:rsid w:val="00275DFC"/>
    <w:rsid w:val="0027745C"/>
    <w:rsid w:val="00277EF0"/>
    <w:rsid w:val="00283E9F"/>
    <w:rsid w:val="002847A1"/>
    <w:rsid w:val="00297991"/>
    <w:rsid w:val="002A2DB6"/>
    <w:rsid w:val="002A77A3"/>
    <w:rsid w:val="002B7180"/>
    <w:rsid w:val="002C0001"/>
    <w:rsid w:val="002C1CA7"/>
    <w:rsid w:val="002C366C"/>
    <w:rsid w:val="002C6E68"/>
    <w:rsid w:val="002D156C"/>
    <w:rsid w:val="002D680C"/>
    <w:rsid w:val="002E2C10"/>
    <w:rsid w:val="002E4531"/>
    <w:rsid w:val="002F0D76"/>
    <w:rsid w:val="002F1C85"/>
    <w:rsid w:val="002F2F31"/>
    <w:rsid w:val="002F6F30"/>
    <w:rsid w:val="00302B58"/>
    <w:rsid w:val="003119AE"/>
    <w:rsid w:val="00312A12"/>
    <w:rsid w:val="003142B1"/>
    <w:rsid w:val="00322A99"/>
    <w:rsid w:val="00322F6A"/>
    <w:rsid w:val="003371C3"/>
    <w:rsid w:val="00337FF4"/>
    <w:rsid w:val="00340312"/>
    <w:rsid w:val="00341064"/>
    <w:rsid w:val="003414C8"/>
    <w:rsid w:val="00361A57"/>
    <w:rsid w:val="003832B5"/>
    <w:rsid w:val="003952AD"/>
    <w:rsid w:val="003A010F"/>
    <w:rsid w:val="003B260D"/>
    <w:rsid w:val="003D4DFD"/>
    <w:rsid w:val="003E3FCF"/>
    <w:rsid w:val="003E72E8"/>
    <w:rsid w:val="003F04F2"/>
    <w:rsid w:val="003F1664"/>
    <w:rsid w:val="003F19DB"/>
    <w:rsid w:val="003F44C5"/>
    <w:rsid w:val="00401108"/>
    <w:rsid w:val="0040737A"/>
    <w:rsid w:val="00413089"/>
    <w:rsid w:val="00415EC4"/>
    <w:rsid w:val="00424378"/>
    <w:rsid w:val="00426CBB"/>
    <w:rsid w:val="00432097"/>
    <w:rsid w:val="0043242C"/>
    <w:rsid w:val="00434212"/>
    <w:rsid w:val="00464A3E"/>
    <w:rsid w:val="00471C60"/>
    <w:rsid w:val="00471C97"/>
    <w:rsid w:val="00471EA5"/>
    <w:rsid w:val="00476859"/>
    <w:rsid w:val="004861E5"/>
    <w:rsid w:val="00490220"/>
    <w:rsid w:val="00493F38"/>
    <w:rsid w:val="0049662C"/>
    <w:rsid w:val="0049719B"/>
    <w:rsid w:val="004A1617"/>
    <w:rsid w:val="004A45FF"/>
    <w:rsid w:val="004A561B"/>
    <w:rsid w:val="004C0A2F"/>
    <w:rsid w:val="004C0FF1"/>
    <w:rsid w:val="004C5DEA"/>
    <w:rsid w:val="004D539E"/>
    <w:rsid w:val="004E79F9"/>
    <w:rsid w:val="004F0734"/>
    <w:rsid w:val="004F5ADF"/>
    <w:rsid w:val="00503E00"/>
    <w:rsid w:val="00512A3F"/>
    <w:rsid w:val="00515EA6"/>
    <w:rsid w:val="00517831"/>
    <w:rsid w:val="00521191"/>
    <w:rsid w:val="00524389"/>
    <w:rsid w:val="00527284"/>
    <w:rsid w:val="005331AD"/>
    <w:rsid w:val="0054007D"/>
    <w:rsid w:val="00540AF2"/>
    <w:rsid w:val="005516E1"/>
    <w:rsid w:val="0056002C"/>
    <w:rsid w:val="00563BD6"/>
    <w:rsid w:val="00566842"/>
    <w:rsid w:val="00567096"/>
    <w:rsid w:val="005737B6"/>
    <w:rsid w:val="00575590"/>
    <w:rsid w:val="00576E2B"/>
    <w:rsid w:val="00580093"/>
    <w:rsid w:val="005849EC"/>
    <w:rsid w:val="00595CC5"/>
    <w:rsid w:val="005A0D76"/>
    <w:rsid w:val="005A1C52"/>
    <w:rsid w:val="005A530E"/>
    <w:rsid w:val="005C169E"/>
    <w:rsid w:val="005C38C1"/>
    <w:rsid w:val="005C6C1F"/>
    <w:rsid w:val="005D1B01"/>
    <w:rsid w:val="005D1FFC"/>
    <w:rsid w:val="005D451A"/>
    <w:rsid w:val="005D5A28"/>
    <w:rsid w:val="005D7F6D"/>
    <w:rsid w:val="005E3CC8"/>
    <w:rsid w:val="005F1231"/>
    <w:rsid w:val="005F1944"/>
    <w:rsid w:val="005F67AC"/>
    <w:rsid w:val="00600473"/>
    <w:rsid w:val="00600885"/>
    <w:rsid w:val="00603065"/>
    <w:rsid w:val="00607EE4"/>
    <w:rsid w:val="00610929"/>
    <w:rsid w:val="00617660"/>
    <w:rsid w:val="0061775F"/>
    <w:rsid w:val="006240D1"/>
    <w:rsid w:val="00627BCA"/>
    <w:rsid w:val="00631760"/>
    <w:rsid w:val="00636B8E"/>
    <w:rsid w:val="006402E8"/>
    <w:rsid w:val="00643029"/>
    <w:rsid w:val="00643CB5"/>
    <w:rsid w:val="0065098D"/>
    <w:rsid w:val="00650E2C"/>
    <w:rsid w:val="0065387B"/>
    <w:rsid w:val="006553F6"/>
    <w:rsid w:val="0066537C"/>
    <w:rsid w:val="006707DF"/>
    <w:rsid w:val="006731D0"/>
    <w:rsid w:val="00675302"/>
    <w:rsid w:val="00676251"/>
    <w:rsid w:val="006806B7"/>
    <w:rsid w:val="006B03A7"/>
    <w:rsid w:val="006B224B"/>
    <w:rsid w:val="006C74AF"/>
    <w:rsid w:val="006C7559"/>
    <w:rsid w:val="006C7DEC"/>
    <w:rsid w:val="006E1BA0"/>
    <w:rsid w:val="006E2952"/>
    <w:rsid w:val="006F150D"/>
    <w:rsid w:val="006F77F0"/>
    <w:rsid w:val="00712215"/>
    <w:rsid w:val="00717327"/>
    <w:rsid w:val="007176D5"/>
    <w:rsid w:val="0073378A"/>
    <w:rsid w:val="00740F77"/>
    <w:rsid w:val="00741E00"/>
    <w:rsid w:val="00743EEA"/>
    <w:rsid w:val="0074742F"/>
    <w:rsid w:val="00752FCE"/>
    <w:rsid w:val="00754299"/>
    <w:rsid w:val="00756E94"/>
    <w:rsid w:val="00763BE3"/>
    <w:rsid w:val="00766E87"/>
    <w:rsid w:val="00770C11"/>
    <w:rsid w:val="00796897"/>
    <w:rsid w:val="00797FC5"/>
    <w:rsid w:val="007B017D"/>
    <w:rsid w:val="007C5DA2"/>
    <w:rsid w:val="007D0DF8"/>
    <w:rsid w:val="007D62A7"/>
    <w:rsid w:val="007E4ABB"/>
    <w:rsid w:val="007F0657"/>
    <w:rsid w:val="007F512A"/>
    <w:rsid w:val="00805177"/>
    <w:rsid w:val="00813A9C"/>
    <w:rsid w:val="00814610"/>
    <w:rsid w:val="0081535A"/>
    <w:rsid w:val="008172B1"/>
    <w:rsid w:val="00817B19"/>
    <w:rsid w:val="00823013"/>
    <w:rsid w:val="00836B70"/>
    <w:rsid w:val="00840220"/>
    <w:rsid w:val="008421B3"/>
    <w:rsid w:val="00844712"/>
    <w:rsid w:val="00860923"/>
    <w:rsid w:val="00861C34"/>
    <w:rsid w:val="00866BCE"/>
    <w:rsid w:val="00867E95"/>
    <w:rsid w:val="008748B1"/>
    <w:rsid w:val="00884E61"/>
    <w:rsid w:val="00885463"/>
    <w:rsid w:val="008912B6"/>
    <w:rsid w:val="008A024C"/>
    <w:rsid w:val="008A543B"/>
    <w:rsid w:val="008A5FDE"/>
    <w:rsid w:val="008B05FB"/>
    <w:rsid w:val="008B27C3"/>
    <w:rsid w:val="008B5770"/>
    <w:rsid w:val="008B5B5F"/>
    <w:rsid w:val="008B6026"/>
    <w:rsid w:val="008D3876"/>
    <w:rsid w:val="008D6B69"/>
    <w:rsid w:val="008E0310"/>
    <w:rsid w:val="008E0992"/>
    <w:rsid w:val="008E27F7"/>
    <w:rsid w:val="008F59E3"/>
    <w:rsid w:val="008F663C"/>
    <w:rsid w:val="008F793A"/>
    <w:rsid w:val="00903B2F"/>
    <w:rsid w:val="00905146"/>
    <w:rsid w:val="009069DF"/>
    <w:rsid w:val="00910805"/>
    <w:rsid w:val="0092168D"/>
    <w:rsid w:val="00922271"/>
    <w:rsid w:val="00930942"/>
    <w:rsid w:val="009324A1"/>
    <w:rsid w:val="0094048E"/>
    <w:rsid w:val="00943DBC"/>
    <w:rsid w:val="00952C85"/>
    <w:rsid w:val="00953C7F"/>
    <w:rsid w:val="00955699"/>
    <w:rsid w:val="009576C8"/>
    <w:rsid w:val="009602BD"/>
    <w:rsid w:val="00970E55"/>
    <w:rsid w:val="0097150D"/>
    <w:rsid w:val="0097443C"/>
    <w:rsid w:val="00976EF9"/>
    <w:rsid w:val="009777CA"/>
    <w:rsid w:val="00980BE6"/>
    <w:rsid w:val="00981FAB"/>
    <w:rsid w:val="00984339"/>
    <w:rsid w:val="009876A2"/>
    <w:rsid w:val="009908F7"/>
    <w:rsid w:val="00991751"/>
    <w:rsid w:val="00996445"/>
    <w:rsid w:val="009A3803"/>
    <w:rsid w:val="009A7331"/>
    <w:rsid w:val="009B5C6B"/>
    <w:rsid w:val="009B6113"/>
    <w:rsid w:val="009B7511"/>
    <w:rsid w:val="009C0A84"/>
    <w:rsid w:val="009C2199"/>
    <w:rsid w:val="009C7AC9"/>
    <w:rsid w:val="009D35E5"/>
    <w:rsid w:val="009F1F55"/>
    <w:rsid w:val="00A17188"/>
    <w:rsid w:val="00A174C1"/>
    <w:rsid w:val="00A24F7C"/>
    <w:rsid w:val="00A26F0A"/>
    <w:rsid w:val="00A30478"/>
    <w:rsid w:val="00A30FF0"/>
    <w:rsid w:val="00A35E13"/>
    <w:rsid w:val="00A41711"/>
    <w:rsid w:val="00A51828"/>
    <w:rsid w:val="00A54CBF"/>
    <w:rsid w:val="00A54F8C"/>
    <w:rsid w:val="00A55729"/>
    <w:rsid w:val="00A5664D"/>
    <w:rsid w:val="00A56965"/>
    <w:rsid w:val="00A57F0B"/>
    <w:rsid w:val="00A654C4"/>
    <w:rsid w:val="00A700A4"/>
    <w:rsid w:val="00A770CB"/>
    <w:rsid w:val="00A87F90"/>
    <w:rsid w:val="00A93E1D"/>
    <w:rsid w:val="00A956F3"/>
    <w:rsid w:val="00AA0DFF"/>
    <w:rsid w:val="00AA5F62"/>
    <w:rsid w:val="00AA62A4"/>
    <w:rsid w:val="00AC2E71"/>
    <w:rsid w:val="00AC3BE2"/>
    <w:rsid w:val="00AC5927"/>
    <w:rsid w:val="00AD17A3"/>
    <w:rsid w:val="00AE0CE7"/>
    <w:rsid w:val="00AE75A4"/>
    <w:rsid w:val="00AF4766"/>
    <w:rsid w:val="00AF5282"/>
    <w:rsid w:val="00B04E3D"/>
    <w:rsid w:val="00B06F73"/>
    <w:rsid w:val="00B07427"/>
    <w:rsid w:val="00B17B45"/>
    <w:rsid w:val="00B20CCB"/>
    <w:rsid w:val="00B27384"/>
    <w:rsid w:val="00B320FC"/>
    <w:rsid w:val="00B33481"/>
    <w:rsid w:val="00B510E1"/>
    <w:rsid w:val="00B534E3"/>
    <w:rsid w:val="00B5737C"/>
    <w:rsid w:val="00B62B35"/>
    <w:rsid w:val="00B64E3F"/>
    <w:rsid w:val="00B75C52"/>
    <w:rsid w:val="00B81162"/>
    <w:rsid w:val="00B83137"/>
    <w:rsid w:val="00B8454F"/>
    <w:rsid w:val="00B86B54"/>
    <w:rsid w:val="00B970B1"/>
    <w:rsid w:val="00BA4863"/>
    <w:rsid w:val="00BA4B45"/>
    <w:rsid w:val="00BB2E24"/>
    <w:rsid w:val="00BB3711"/>
    <w:rsid w:val="00BC3686"/>
    <w:rsid w:val="00BC5F43"/>
    <w:rsid w:val="00BC6AE7"/>
    <w:rsid w:val="00BC703C"/>
    <w:rsid w:val="00BD3996"/>
    <w:rsid w:val="00BD4B59"/>
    <w:rsid w:val="00BD54C9"/>
    <w:rsid w:val="00BD7F25"/>
    <w:rsid w:val="00BE49A3"/>
    <w:rsid w:val="00BE4D25"/>
    <w:rsid w:val="00BE7277"/>
    <w:rsid w:val="00C21447"/>
    <w:rsid w:val="00C228BE"/>
    <w:rsid w:val="00C255F6"/>
    <w:rsid w:val="00C30212"/>
    <w:rsid w:val="00C35B53"/>
    <w:rsid w:val="00C4518A"/>
    <w:rsid w:val="00C46E89"/>
    <w:rsid w:val="00C47180"/>
    <w:rsid w:val="00C554AC"/>
    <w:rsid w:val="00C55675"/>
    <w:rsid w:val="00C55742"/>
    <w:rsid w:val="00C57029"/>
    <w:rsid w:val="00C57831"/>
    <w:rsid w:val="00C70EFE"/>
    <w:rsid w:val="00C72B1F"/>
    <w:rsid w:val="00C82624"/>
    <w:rsid w:val="00C91198"/>
    <w:rsid w:val="00CB0C58"/>
    <w:rsid w:val="00CB1D25"/>
    <w:rsid w:val="00CC4D0E"/>
    <w:rsid w:val="00CC58CE"/>
    <w:rsid w:val="00CC5BD2"/>
    <w:rsid w:val="00CD1FC1"/>
    <w:rsid w:val="00CD56DA"/>
    <w:rsid w:val="00CE3AD0"/>
    <w:rsid w:val="00CE4F36"/>
    <w:rsid w:val="00CF2286"/>
    <w:rsid w:val="00CF25CB"/>
    <w:rsid w:val="00D0387E"/>
    <w:rsid w:val="00D064DC"/>
    <w:rsid w:val="00D0719E"/>
    <w:rsid w:val="00D12BF9"/>
    <w:rsid w:val="00D14BEA"/>
    <w:rsid w:val="00D16777"/>
    <w:rsid w:val="00D23F1F"/>
    <w:rsid w:val="00D279DE"/>
    <w:rsid w:val="00D31B91"/>
    <w:rsid w:val="00D31D24"/>
    <w:rsid w:val="00D33A18"/>
    <w:rsid w:val="00D415E7"/>
    <w:rsid w:val="00D43E90"/>
    <w:rsid w:val="00D43F27"/>
    <w:rsid w:val="00D47470"/>
    <w:rsid w:val="00D52448"/>
    <w:rsid w:val="00D535A0"/>
    <w:rsid w:val="00D537F0"/>
    <w:rsid w:val="00D62756"/>
    <w:rsid w:val="00D7116C"/>
    <w:rsid w:val="00D84617"/>
    <w:rsid w:val="00D8745A"/>
    <w:rsid w:val="00D94AB3"/>
    <w:rsid w:val="00D95B23"/>
    <w:rsid w:val="00DA4EA3"/>
    <w:rsid w:val="00DA546A"/>
    <w:rsid w:val="00DC142A"/>
    <w:rsid w:val="00DC7050"/>
    <w:rsid w:val="00DD1E08"/>
    <w:rsid w:val="00DD5092"/>
    <w:rsid w:val="00DF5669"/>
    <w:rsid w:val="00DF5D86"/>
    <w:rsid w:val="00DF7277"/>
    <w:rsid w:val="00E03FFF"/>
    <w:rsid w:val="00E06ABD"/>
    <w:rsid w:val="00E2623C"/>
    <w:rsid w:val="00E304F1"/>
    <w:rsid w:val="00E3209E"/>
    <w:rsid w:val="00E3689E"/>
    <w:rsid w:val="00E4445B"/>
    <w:rsid w:val="00E535D3"/>
    <w:rsid w:val="00E54A89"/>
    <w:rsid w:val="00E55ECC"/>
    <w:rsid w:val="00E66BFB"/>
    <w:rsid w:val="00E70543"/>
    <w:rsid w:val="00E74D8D"/>
    <w:rsid w:val="00E75179"/>
    <w:rsid w:val="00E8099E"/>
    <w:rsid w:val="00E80F4D"/>
    <w:rsid w:val="00E8702B"/>
    <w:rsid w:val="00EA22A6"/>
    <w:rsid w:val="00EB4D3C"/>
    <w:rsid w:val="00EB5806"/>
    <w:rsid w:val="00EC3153"/>
    <w:rsid w:val="00EC70B0"/>
    <w:rsid w:val="00EF1DF3"/>
    <w:rsid w:val="00EF3BDD"/>
    <w:rsid w:val="00EF56F6"/>
    <w:rsid w:val="00EF5D03"/>
    <w:rsid w:val="00F00147"/>
    <w:rsid w:val="00F0528C"/>
    <w:rsid w:val="00F108BC"/>
    <w:rsid w:val="00F10BFC"/>
    <w:rsid w:val="00F12BFC"/>
    <w:rsid w:val="00F255FE"/>
    <w:rsid w:val="00F27331"/>
    <w:rsid w:val="00F372E6"/>
    <w:rsid w:val="00F45D27"/>
    <w:rsid w:val="00F510B8"/>
    <w:rsid w:val="00F55DEA"/>
    <w:rsid w:val="00F63644"/>
    <w:rsid w:val="00F63751"/>
    <w:rsid w:val="00F72136"/>
    <w:rsid w:val="00F761FB"/>
    <w:rsid w:val="00F80ADB"/>
    <w:rsid w:val="00F81411"/>
    <w:rsid w:val="00F81F1B"/>
    <w:rsid w:val="00F835EF"/>
    <w:rsid w:val="00F85D68"/>
    <w:rsid w:val="00F92928"/>
    <w:rsid w:val="00F93ACB"/>
    <w:rsid w:val="00F94E4F"/>
    <w:rsid w:val="00FA157D"/>
    <w:rsid w:val="00FA4B49"/>
    <w:rsid w:val="00FB0FAE"/>
    <w:rsid w:val="00FC4739"/>
    <w:rsid w:val="00FD7ECB"/>
    <w:rsid w:val="00FE1EEC"/>
    <w:rsid w:val="00FE7583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n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n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vstepan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nguardprague.ps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nkupuje.cz/nemovitost/23-koh-i-no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40B9-FEDF-4A84-B600-BB056687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Marcela Kukaňová</cp:lastModifiedBy>
  <cp:revision>7</cp:revision>
  <cp:lastPrinted>2022-02-02T13:40:00Z</cp:lastPrinted>
  <dcterms:created xsi:type="dcterms:W3CDTF">2022-02-02T14:48:00Z</dcterms:created>
  <dcterms:modified xsi:type="dcterms:W3CDTF">2022-02-03T14:30:00Z</dcterms:modified>
</cp:coreProperties>
</file>